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1A607992" w:rsidR="00F74DAD" w:rsidRDefault="00B00CF8" w:rsidP="00F74DAD">
      <w:pPr>
        <w:pStyle w:val="NoSpacing"/>
        <w:rPr>
          <w:rFonts w:ascii="Times New Roman" w:hAnsi="Times New Roman" w:cs="Times New Roman"/>
          <w:sz w:val="24"/>
          <w:szCs w:val="24"/>
        </w:rPr>
      </w:pPr>
      <w:r>
        <w:rPr>
          <w:rFonts w:ascii="Times New Roman" w:hAnsi="Times New Roman" w:cs="Times New Roman"/>
          <w:sz w:val="24"/>
          <w:szCs w:val="24"/>
        </w:rPr>
        <w:t xml:space="preserve">April </w:t>
      </w:r>
      <w:r w:rsidR="003B1EFD">
        <w:rPr>
          <w:rFonts w:ascii="Times New Roman" w:hAnsi="Times New Roman" w:cs="Times New Roman"/>
          <w:sz w:val="24"/>
          <w:szCs w:val="24"/>
        </w:rPr>
        <w:t>23</w:t>
      </w:r>
      <w:r>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40BFAC96" w:rsidR="00F74DAD" w:rsidRPr="003266CC" w:rsidRDefault="004265F6"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Humanities Nebraska Presentation by Jeff Barnes at Alliance Public Library</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7FC18D4B" w14:textId="77777777" w:rsidR="003B1EFD" w:rsidRPr="003B1EFD" w:rsidRDefault="00F74DAD" w:rsidP="003B1E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3B1EFD" w:rsidRPr="003B1EFD">
        <w:rPr>
          <w:rFonts w:ascii="Times New Roman" w:hAnsi="Times New Roman" w:cs="Times New Roman"/>
          <w:sz w:val="24"/>
          <w:szCs w:val="24"/>
        </w:rPr>
        <w:t>Western history author and lecturer Jeff Barnes brings the life and legend of the notorious Jesse James to the Alliance Public Library on Thursday, May 1, at 6 p.m. The Humanities Nebraska-sponsored talk is free and open to the public.</w:t>
      </w:r>
    </w:p>
    <w:p w14:paraId="3F568369" w14:textId="77777777" w:rsidR="003B1EFD" w:rsidRPr="003B1EFD" w:rsidRDefault="003B1EFD" w:rsidP="003B1EFD">
      <w:pPr>
        <w:spacing w:before="100" w:beforeAutospacing="1" w:after="100" w:afterAutospacing="1" w:line="240" w:lineRule="auto"/>
        <w:rPr>
          <w:rFonts w:ascii="Times New Roman" w:hAnsi="Times New Roman" w:cs="Times New Roman"/>
          <w:iCs/>
          <w:sz w:val="24"/>
          <w:szCs w:val="24"/>
        </w:rPr>
      </w:pPr>
      <w:r w:rsidRPr="003B1EFD">
        <w:rPr>
          <w:rFonts w:ascii="Times New Roman" w:hAnsi="Times New Roman" w:cs="Times New Roman"/>
          <w:b/>
          <w:sz w:val="24"/>
          <w:szCs w:val="24"/>
        </w:rPr>
        <w:t>“A Bad Man in a Better Place: Jesse James in Nebraska”</w:t>
      </w:r>
      <w:r w:rsidRPr="003B1EFD">
        <w:rPr>
          <w:rFonts w:ascii="Times New Roman" w:hAnsi="Times New Roman" w:cs="Times New Roman"/>
          <w:sz w:val="24"/>
          <w:szCs w:val="24"/>
        </w:rPr>
        <w:t xml:space="preserve"> covers the outlaw and his family’s several visits to the Cornhusker State, from the 1860s until just before his assassination in 1882. “Jesse James </w:t>
      </w:r>
      <w:r w:rsidRPr="003B1EFD">
        <w:rPr>
          <w:rFonts w:ascii="Times New Roman" w:hAnsi="Times New Roman" w:cs="Times New Roman"/>
          <w:iCs/>
          <w:sz w:val="24"/>
          <w:szCs w:val="24"/>
        </w:rPr>
        <w:t>typically isn’t thought of in connection with Nebraska, but he was here,” said Barnes. “Nebraska was where the outlaw could find family and friends. It was where he could plan amazing robberies, make a recovery or an escape, and even sit for his most famous photograph. He wanted to buy a farm here and possibly retire here.”</w:t>
      </w:r>
    </w:p>
    <w:p w14:paraId="74FC3513" w14:textId="77777777" w:rsidR="003B1EFD" w:rsidRPr="003B1EFD" w:rsidRDefault="003B1EFD" w:rsidP="003B1EFD">
      <w:pPr>
        <w:spacing w:before="100" w:beforeAutospacing="1" w:after="100" w:afterAutospacing="1" w:line="240" w:lineRule="auto"/>
        <w:rPr>
          <w:rFonts w:ascii="Times New Roman" w:hAnsi="Times New Roman" w:cs="Times New Roman"/>
          <w:sz w:val="24"/>
          <w:szCs w:val="24"/>
        </w:rPr>
      </w:pPr>
      <w:r w:rsidRPr="003B1EFD">
        <w:rPr>
          <w:rFonts w:ascii="Times New Roman" w:hAnsi="Times New Roman" w:cs="Times New Roman"/>
          <w:sz w:val="24"/>
          <w:szCs w:val="24"/>
        </w:rPr>
        <w:t xml:space="preserve">Barnes will also discuss the historical legend of Frank and Jesse James in the Devils Nest area of northeast Nebraska, a remnant of which can still be found. The 45-minute presentation includes rarely seen images and seldom-heard stories of James, with the opportunity for questions afterward. </w:t>
      </w:r>
    </w:p>
    <w:p w14:paraId="0A8D0341" w14:textId="77777777" w:rsidR="003B1EFD" w:rsidRPr="003B1EFD" w:rsidRDefault="003B1EFD" w:rsidP="003B1EFD">
      <w:pPr>
        <w:spacing w:before="100" w:beforeAutospacing="1" w:after="100" w:afterAutospacing="1" w:line="240" w:lineRule="auto"/>
        <w:rPr>
          <w:rFonts w:ascii="Times New Roman" w:hAnsi="Times New Roman" w:cs="Times New Roman"/>
          <w:sz w:val="24"/>
          <w:szCs w:val="24"/>
        </w:rPr>
      </w:pPr>
      <w:r w:rsidRPr="003B1EFD">
        <w:rPr>
          <w:rFonts w:ascii="Times New Roman" w:hAnsi="Times New Roman" w:cs="Times New Roman"/>
          <w:sz w:val="24"/>
          <w:szCs w:val="24"/>
        </w:rPr>
        <w:t xml:space="preserve">A former newspaper reporter and editor, Barnes writes and lives in Omaha. He is a former board trustee with the Nebraska State Historical Society, former chairman of the Nebraska Hall of Fame Commission, and a frequently requested speaker with Humanities Nebraska, the organization’s first to present in all 93 Nebraska counties. He is the two-time Nebraska Book Award-winning author of </w:t>
      </w:r>
      <w:r w:rsidRPr="003B1EFD">
        <w:rPr>
          <w:rFonts w:ascii="Times New Roman" w:hAnsi="Times New Roman" w:cs="Times New Roman"/>
          <w:sz w:val="24"/>
          <w:szCs w:val="24"/>
          <w:u w:val="single"/>
        </w:rPr>
        <w:t>Cut in Stone, Cast in Bronze: Nebraska’s Historical Markers and Monuments</w:t>
      </w:r>
      <w:r w:rsidRPr="003B1EFD">
        <w:rPr>
          <w:rFonts w:ascii="Times New Roman" w:hAnsi="Times New Roman" w:cs="Times New Roman"/>
          <w:sz w:val="24"/>
          <w:szCs w:val="24"/>
        </w:rPr>
        <w:t xml:space="preserve">, </w:t>
      </w:r>
      <w:r w:rsidRPr="003B1EFD">
        <w:rPr>
          <w:rFonts w:ascii="Times New Roman" w:hAnsi="Times New Roman" w:cs="Times New Roman"/>
          <w:sz w:val="24"/>
          <w:szCs w:val="24"/>
          <w:u w:val="single"/>
        </w:rPr>
        <w:t>150 @ 150: Nebraska’s Landmark Buildings at the State’s Sesquicentennial</w:t>
      </w:r>
      <w:r w:rsidRPr="003B1EFD">
        <w:rPr>
          <w:rFonts w:ascii="Times New Roman" w:hAnsi="Times New Roman" w:cs="Times New Roman"/>
          <w:sz w:val="24"/>
          <w:szCs w:val="24"/>
        </w:rPr>
        <w:t xml:space="preserve">, </w:t>
      </w:r>
      <w:r w:rsidRPr="003B1EFD">
        <w:rPr>
          <w:rFonts w:ascii="Times New Roman" w:hAnsi="Times New Roman" w:cs="Times New Roman"/>
          <w:sz w:val="24"/>
          <w:szCs w:val="24"/>
          <w:u w:val="single"/>
        </w:rPr>
        <w:t>The Great Plains Guide to Buffalo Bill</w:t>
      </w:r>
      <w:r w:rsidRPr="003B1EFD">
        <w:rPr>
          <w:rFonts w:ascii="Times New Roman" w:hAnsi="Times New Roman" w:cs="Times New Roman"/>
          <w:sz w:val="24"/>
          <w:szCs w:val="24"/>
        </w:rPr>
        <w:t xml:space="preserve">, </w:t>
      </w:r>
      <w:r w:rsidRPr="003B1EFD">
        <w:rPr>
          <w:rFonts w:ascii="Times New Roman" w:hAnsi="Times New Roman" w:cs="Times New Roman"/>
          <w:sz w:val="24"/>
          <w:szCs w:val="24"/>
          <w:u w:val="single"/>
        </w:rPr>
        <w:t>The Great Plains Guide to Custer</w:t>
      </w:r>
      <w:r w:rsidRPr="003B1EFD">
        <w:rPr>
          <w:rFonts w:ascii="Times New Roman" w:hAnsi="Times New Roman" w:cs="Times New Roman"/>
          <w:sz w:val="24"/>
          <w:szCs w:val="24"/>
        </w:rPr>
        <w:t xml:space="preserve">, and </w:t>
      </w:r>
      <w:r w:rsidRPr="003B1EFD">
        <w:rPr>
          <w:rFonts w:ascii="Times New Roman" w:hAnsi="Times New Roman" w:cs="Times New Roman"/>
          <w:sz w:val="24"/>
          <w:szCs w:val="24"/>
          <w:u w:val="single"/>
        </w:rPr>
        <w:t>Extra Innings: The Story of Modisett Ball Park</w:t>
      </w:r>
      <w:r w:rsidRPr="003B1EFD">
        <w:rPr>
          <w:rFonts w:ascii="Times New Roman" w:hAnsi="Times New Roman" w:cs="Times New Roman"/>
          <w:sz w:val="24"/>
          <w:szCs w:val="24"/>
        </w:rPr>
        <w:t xml:space="preserve">. His newest book – </w:t>
      </w:r>
      <w:r w:rsidRPr="003B1EFD">
        <w:rPr>
          <w:rFonts w:ascii="Times New Roman" w:hAnsi="Times New Roman" w:cs="Times New Roman"/>
          <w:sz w:val="24"/>
          <w:szCs w:val="24"/>
          <w:u w:val="single"/>
        </w:rPr>
        <w:t>Forts of the Northern Plains</w:t>
      </w:r>
      <w:r w:rsidRPr="003B1EFD">
        <w:rPr>
          <w:rFonts w:ascii="Times New Roman" w:hAnsi="Times New Roman" w:cs="Times New Roman"/>
          <w:sz w:val="24"/>
          <w:szCs w:val="24"/>
        </w:rPr>
        <w:t xml:space="preserve"> – was published by Bison Books in 2024.</w:t>
      </w:r>
    </w:p>
    <w:p w14:paraId="5EC29713" w14:textId="77777777" w:rsidR="003B1EFD" w:rsidRPr="003B1EFD" w:rsidRDefault="003B1EFD" w:rsidP="003B1EFD">
      <w:pPr>
        <w:spacing w:before="100" w:beforeAutospacing="1" w:after="100" w:afterAutospacing="1" w:line="240" w:lineRule="auto"/>
        <w:rPr>
          <w:rFonts w:ascii="Times New Roman" w:hAnsi="Times New Roman" w:cs="Times New Roman"/>
          <w:sz w:val="24"/>
          <w:szCs w:val="24"/>
        </w:rPr>
      </w:pPr>
      <w:r w:rsidRPr="003B1EFD">
        <w:rPr>
          <w:rFonts w:ascii="Times New Roman" w:hAnsi="Times New Roman" w:cs="Times New Roman"/>
          <w:sz w:val="24"/>
          <w:szCs w:val="24"/>
        </w:rPr>
        <w:lastRenderedPageBreak/>
        <w:t>Speakers are available to any non-profit organization in Nebraska. Each program lasts 30 minutes to an hour, plus a question-and-answer period. The most frequent users of the HN Speakers Bureau are primary and secondary schools, colleges and universities, libraries, museums and historical societies, agencies for the elderly, rural organizations, churches, arts organizations and ethnic organizations. Humanities Nebraska sponsors the largest Speakers Bureau program in the U.S. according to the National Endowment for the Humanities.</w:t>
      </w:r>
    </w:p>
    <w:p w14:paraId="6A2A9229" w14:textId="77777777" w:rsidR="003B1EFD" w:rsidRPr="003B1EFD" w:rsidRDefault="003B1EFD" w:rsidP="003B1EFD">
      <w:pPr>
        <w:spacing w:before="100" w:beforeAutospacing="1" w:after="100" w:afterAutospacing="1" w:line="240" w:lineRule="auto"/>
        <w:rPr>
          <w:rFonts w:ascii="Times New Roman" w:hAnsi="Times New Roman" w:cs="Times New Roman"/>
          <w:sz w:val="24"/>
          <w:szCs w:val="24"/>
        </w:rPr>
      </w:pPr>
      <w:r w:rsidRPr="003B1EFD">
        <w:rPr>
          <w:rFonts w:ascii="Times New Roman" w:hAnsi="Times New Roman" w:cs="Times New Roman"/>
          <w:sz w:val="24"/>
          <w:szCs w:val="24"/>
        </w:rPr>
        <w:t xml:space="preserve">For information detailing the available speakers and guidelines for booking them, please access our website at www.humanitiesnebraska.org (Speakers section) or contact Humanities Nebraska at 215 Centennial Mall South, Suite 330, Lincoln, NE 68508, phone (402) 474-2131, fax (402) 474-4852 or e-mail </w:t>
      </w:r>
      <w:hyperlink r:id="rId8" w:history="1">
        <w:r w:rsidRPr="003B1EFD">
          <w:rPr>
            <w:rStyle w:val="Hyperlink"/>
            <w:rFonts w:ascii="Times New Roman" w:hAnsi="Times New Roman" w:cs="Times New Roman"/>
            <w:sz w:val="24"/>
            <w:szCs w:val="24"/>
          </w:rPr>
          <w:t>info@humanitiesnebraska.org</w:t>
        </w:r>
      </w:hyperlink>
      <w:r w:rsidRPr="003B1EFD">
        <w:rPr>
          <w:rFonts w:ascii="Times New Roman" w:hAnsi="Times New Roman" w:cs="Times New Roman"/>
          <w:sz w:val="24"/>
          <w:szCs w:val="24"/>
        </w:rPr>
        <w:t>.</w:t>
      </w:r>
    </w:p>
    <w:p w14:paraId="7E361C10" w14:textId="77777777" w:rsidR="003B1EFD" w:rsidRPr="003B1EFD" w:rsidRDefault="003B1EFD" w:rsidP="003B1EFD">
      <w:pPr>
        <w:spacing w:before="100" w:beforeAutospacing="1" w:after="100" w:afterAutospacing="1" w:line="240" w:lineRule="auto"/>
        <w:rPr>
          <w:rFonts w:ascii="Times New Roman" w:hAnsi="Times New Roman" w:cs="Times New Roman"/>
          <w:sz w:val="24"/>
          <w:szCs w:val="24"/>
        </w:rPr>
      </w:pPr>
      <w:r w:rsidRPr="003B1EFD">
        <w:rPr>
          <w:rFonts w:ascii="Times New Roman" w:hAnsi="Times New Roman" w:cs="Times New Roman"/>
          <w:sz w:val="24"/>
          <w:szCs w:val="24"/>
        </w:rPr>
        <w:t xml:space="preserve">For more information about the presentation, contact Adult Services Librarian, Nalani Stewart, at </w:t>
      </w:r>
      <w:hyperlink r:id="rId9" w:history="1">
        <w:r w:rsidRPr="003B1EFD">
          <w:rPr>
            <w:rStyle w:val="Hyperlink"/>
            <w:rFonts w:ascii="Times New Roman" w:hAnsi="Times New Roman" w:cs="Times New Roman"/>
            <w:sz w:val="24"/>
            <w:szCs w:val="24"/>
          </w:rPr>
          <w:t>nstewart@cityofalliance.net</w:t>
        </w:r>
      </w:hyperlink>
      <w:r w:rsidRPr="003B1EFD">
        <w:rPr>
          <w:rFonts w:ascii="Times New Roman" w:hAnsi="Times New Roman" w:cs="Times New Roman"/>
          <w:sz w:val="24"/>
          <w:szCs w:val="24"/>
        </w:rPr>
        <w:t xml:space="preserve"> or call 308.762.1387.</w:t>
      </w:r>
    </w:p>
    <w:p w14:paraId="1849B5A2" w14:textId="7CDF8499" w:rsidR="00F74DAD" w:rsidRPr="00B00CF8" w:rsidRDefault="00F74DAD" w:rsidP="003B1EFD">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336AE4"/>
    <w:rsid w:val="003B1EFD"/>
    <w:rsid w:val="004265F6"/>
    <w:rsid w:val="004E4F45"/>
    <w:rsid w:val="00542E32"/>
    <w:rsid w:val="00814D78"/>
    <w:rsid w:val="0094638D"/>
    <w:rsid w:val="009E417D"/>
    <w:rsid w:val="00AC16F5"/>
    <w:rsid w:val="00B00CF8"/>
    <w:rsid w:val="00BC3EE3"/>
    <w:rsid w:val="00C71D6F"/>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3B1EFD"/>
    <w:rPr>
      <w:color w:val="0563C1" w:themeColor="hyperlink"/>
      <w:u w:val="single"/>
    </w:rPr>
  </w:style>
  <w:style w:type="character" w:styleId="UnresolvedMention">
    <w:name w:val="Unresolved Mention"/>
    <w:basedOn w:val="DefaultParagraphFont"/>
    <w:uiPriority w:val="99"/>
    <w:semiHidden/>
    <w:unhideWhenUsed/>
    <w:rsid w:val="003B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01214">
      <w:bodyDiv w:val="1"/>
      <w:marLeft w:val="0"/>
      <w:marRight w:val="0"/>
      <w:marTop w:val="0"/>
      <w:marBottom w:val="0"/>
      <w:divBdr>
        <w:top w:val="none" w:sz="0" w:space="0" w:color="auto"/>
        <w:left w:val="none" w:sz="0" w:space="0" w:color="auto"/>
        <w:bottom w:val="none" w:sz="0" w:space="0" w:color="auto"/>
        <w:right w:val="none" w:sz="0" w:space="0" w:color="auto"/>
      </w:divBdr>
    </w:div>
    <w:div w:id="145748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umanitiesnebrask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stewart@cityofallianc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2025-04-23T19:55:00Z</dcterms:created>
  <dcterms:modified xsi:type="dcterms:W3CDTF">2025-04-23T19:55:00Z</dcterms:modified>
</cp:coreProperties>
</file>