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FFF6" w14:textId="69E86FEE" w:rsidR="00E73871" w:rsidRPr="00E73871" w:rsidRDefault="00E73871" w:rsidP="00E73871">
      <w:pPr>
        <w:rPr>
          <w:rFonts w:ascii="Arial" w:hAnsi="Arial" w:cs="Arial"/>
        </w:rPr>
      </w:pPr>
      <w:r w:rsidRPr="00E73871">
        <w:rPr>
          <w:rFonts w:ascii="Arial" w:hAnsi="Arial" w:cs="Arial"/>
          <w:b/>
          <w:bCs/>
        </w:rPr>
        <w:t>FOR IMMEDIATE RELEASE</w:t>
      </w:r>
      <w:r w:rsidRPr="00E73871">
        <w:rPr>
          <w:rFonts w:ascii="Arial" w:hAnsi="Arial" w:cs="Arial"/>
        </w:rPr>
        <w:br/>
        <w:t xml:space="preserve">Contact: Mike Johnson </w:t>
      </w:r>
      <w:r w:rsidRPr="00E73871">
        <w:rPr>
          <w:rFonts w:ascii="Arial" w:hAnsi="Arial" w:cs="Arial"/>
        </w:rPr>
        <w:br/>
        <w:t>Box Butte County Zoning and Planning Administrator</w:t>
      </w:r>
      <w:r w:rsidRPr="00E73871">
        <w:rPr>
          <w:rFonts w:ascii="Arial" w:hAnsi="Arial" w:cs="Arial"/>
        </w:rPr>
        <w:br/>
        <w:t>308-763-8348</w:t>
      </w:r>
    </w:p>
    <w:p w14:paraId="462943F3" w14:textId="77777777" w:rsidR="00E73871" w:rsidRPr="00E73871" w:rsidRDefault="00E73871" w:rsidP="00E73871">
      <w:pPr>
        <w:rPr>
          <w:rFonts w:ascii="Arial" w:hAnsi="Arial" w:cs="Arial"/>
          <w:b/>
          <w:bCs/>
        </w:rPr>
      </w:pPr>
    </w:p>
    <w:p w14:paraId="0787745C" w14:textId="2816D706" w:rsidR="00E73871" w:rsidRPr="00E73871" w:rsidRDefault="00E73871" w:rsidP="00E73871">
      <w:pPr>
        <w:rPr>
          <w:rFonts w:ascii="Arial" w:hAnsi="Arial" w:cs="Arial"/>
          <w:b/>
          <w:bCs/>
        </w:rPr>
      </w:pPr>
      <w:r w:rsidRPr="00E73871">
        <w:rPr>
          <w:rFonts w:ascii="Arial" w:hAnsi="Arial" w:cs="Arial"/>
          <w:b/>
          <w:bCs/>
        </w:rPr>
        <w:t>Public Input Events being held for Box Butte County’s 30-Year Comprehensive Plan</w:t>
      </w:r>
    </w:p>
    <w:p w14:paraId="7287A7CA" w14:textId="1B921788" w:rsidR="00E73871" w:rsidRPr="00E73871" w:rsidRDefault="00E73871" w:rsidP="00E73871">
      <w:pPr>
        <w:rPr>
          <w:rFonts w:ascii="Arial" w:hAnsi="Arial" w:cs="Arial"/>
        </w:rPr>
      </w:pPr>
      <w:r w:rsidRPr="00E73871">
        <w:rPr>
          <w:rFonts w:ascii="Arial" w:hAnsi="Arial" w:cs="Arial"/>
          <w:b/>
          <w:bCs/>
        </w:rPr>
        <w:t>Box Butte County, NE –</w:t>
      </w:r>
      <w:r w:rsidRPr="00E73871">
        <w:rPr>
          <w:rFonts w:ascii="Arial" w:hAnsi="Arial" w:cs="Arial"/>
        </w:rPr>
        <w:t xml:space="preserve"> The Box Butte County Planning </w:t>
      </w:r>
      <w:r w:rsidR="003F0C3D">
        <w:rPr>
          <w:rFonts w:ascii="Arial" w:hAnsi="Arial" w:cs="Arial"/>
        </w:rPr>
        <w:t>and Zoning Board</w:t>
      </w:r>
      <w:r w:rsidRPr="00E73871">
        <w:rPr>
          <w:rFonts w:ascii="Arial" w:hAnsi="Arial" w:cs="Arial"/>
        </w:rPr>
        <w:t xml:space="preserve"> invites residents to participate in upcoming public input meetings to help shape the county’s 30-year Comprehensive Plan. These meetings will provide community members with the opportunity to share their vision on key topics such as land use, housing, economic development, energy, and general development.</w:t>
      </w:r>
    </w:p>
    <w:p w14:paraId="593CDD54" w14:textId="07C5F24E" w:rsidR="00E73871" w:rsidRPr="00E73871" w:rsidRDefault="00E73871" w:rsidP="00E73871">
      <w:pPr>
        <w:rPr>
          <w:rFonts w:ascii="Arial" w:hAnsi="Arial" w:cs="Arial"/>
        </w:rPr>
      </w:pPr>
      <w:r w:rsidRPr="00E73871">
        <w:rPr>
          <w:rFonts w:ascii="Arial" w:hAnsi="Arial" w:cs="Arial"/>
        </w:rPr>
        <w:t>Public Input Meeting Dates &amp; Locations:</w:t>
      </w:r>
    </w:p>
    <w:p w14:paraId="0F03BD8E" w14:textId="77777777" w:rsidR="00E73871" w:rsidRPr="00E73871" w:rsidRDefault="00E73871" w:rsidP="00E73871">
      <w:pPr>
        <w:numPr>
          <w:ilvl w:val="0"/>
          <w:numId w:val="1"/>
        </w:numPr>
        <w:rPr>
          <w:rFonts w:ascii="Arial" w:hAnsi="Arial" w:cs="Arial"/>
        </w:rPr>
      </w:pPr>
      <w:r w:rsidRPr="00E73871">
        <w:rPr>
          <w:rFonts w:ascii="Arial" w:hAnsi="Arial" w:cs="Arial"/>
        </w:rPr>
        <w:t>Monday, January 27 – 7:00 PM at the Knight Museum, 908 Yellowstone Ave, Alliance</w:t>
      </w:r>
    </w:p>
    <w:p w14:paraId="1D8BA27E" w14:textId="77777777" w:rsidR="00E73871" w:rsidRPr="00E73871" w:rsidRDefault="00E73871" w:rsidP="00E73871">
      <w:pPr>
        <w:numPr>
          <w:ilvl w:val="0"/>
          <w:numId w:val="1"/>
        </w:numPr>
        <w:rPr>
          <w:rFonts w:ascii="Arial" w:hAnsi="Arial" w:cs="Arial"/>
        </w:rPr>
      </w:pPr>
      <w:r w:rsidRPr="00E73871">
        <w:rPr>
          <w:rFonts w:ascii="Arial" w:hAnsi="Arial" w:cs="Arial"/>
        </w:rPr>
        <w:t>Tuesday, January 28 – 7:00 PM at Mobius Communications, 523 Niobrara Ave, Hemingford</w:t>
      </w:r>
    </w:p>
    <w:p w14:paraId="10E56E34" w14:textId="4E9D713B" w:rsidR="00E73871" w:rsidRPr="00E73871" w:rsidRDefault="00E73871" w:rsidP="00E73871">
      <w:pPr>
        <w:rPr>
          <w:rFonts w:ascii="Arial" w:hAnsi="Arial" w:cs="Arial"/>
        </w:rPr>
      </w:pPr>
      <w:r w:rsidRPr="00E73871">
        <w:rPr>
          <w:rFonts w:ascii="Arial" w:hAnsi="Arial" w:cs="Arial"/>
        </w:rPr>
        <w:t>Zoning Administrator Mike Johnson emphasize</w:t>
      </w:r>
      <w:r>
        <w:rPr>
          <w:rFonts w:ascii="Arial" w:hAnsi="Arial" w:cs="Arial"/>
        </w:rPr>
        <w:t>s</w:t>
      </w:r>
      <w:r w:rsidRPr="00E73871">
        <w:rPr>
          <w:rFonts w:ascii="Arial" w:hAnsi="Arial" w:cs="Arial"/>
        </w:rPr>
        <w:t xml:space="preserve"> the importance of community participation, stating, </w:t>
      </w:r>
      <w:r w:rsidRPr="00E73871">
        <w:rPr>
          <w:rFonts w:ascii="Arial" w:hAnsi="Arial" w:cs="Arial"/>
          <w:i/>
          <w:iCs/>
        </w:rPr>
        <w:t>"What this input will provide is direction for where we are going to go in the future and how we want to see Box Butte County 20 to 30 years from now."</w:t>
      </w:r>
    </w:p>
    <w:p w14:paraId="4CC17DBB" w14:textId="743DDEBF" w:rsidR="00E73871" w:rsidRPr="00E73871" w:rsidRDefault="00E73871" w:rsidP="00E73871">
      <w:pPr>
        <w:rPr>
          <w:rFonts w:ascii="Arial" w:hAnsi="Arial" w:cs="Arial"/>
        </w:rPr>
      </w:pPr>
      <w:r w:rsidRPr="00E73871">
        <w:rPr>
          <w:rFonts w:ascii="Arial" w:hAnsi="Arial" w:cs="Arial"/>
        </w:rPr>
        <w:t>Public input is critical to ensure the comprehensive plan reflects the needs and aspirations of Box Butte County residents. Those who are unable to attend can still contribute by completing the county’s online survey at https://boxbutteco.konveio.com/surveys.</w:t>
      </w:r>
    </w:p>
    <w:p w14:paraId="6D260502" w14:textId="0B6180A2" w:rsidR="00E73871" w:rsidRPr="00E73871" w:rsidRDefault="00E73871" w:rsidP="00E73871">
      <w:pPr>
        <w:rPr>
          <w:rFonts w:ascii="Arial" w:hAnsi="Arial" w:cs="Arial"/>
          <w:b/>
          <w:bCs/>
        </w:rPr>
      </w:pPr>
      <w:r w:rsidRPr="00E73871">
        <w:rPr>
          <w:rFonts w:ascii="Arial" w:hAnsi="Arial" w:cs="Arial"/>
          <w:b/>
          <w:bCs/>
        </w:rPr>
        <w:t>About the Comprehensive Plan:</w:t>
      </w:r>
    </w:p>
    <w:p w14:paraId="669B1AC8" w14:textId="77777777" w:rsidR="00E73871" w:rsidRPr="00E73871" w:rsidRDefault="00E73871" w:rsidP="00E73871">
      <w:pPr>
        <w:rPr>
          <w:rFonts w:ascii="Arial" w:hAnsi="Arial" w:cs="Arial"/>
        </w:rPr>
      </w:pPr>
      <w:r w:rsidRPr="00E73871">
        <w:rPr>
          <w:rFonts w:ascii="Arial" w:hAnsi="Arial" w:cs="Arial"/>
        </w:rPr>
        <w:t>The 30-year Comprehensive Plan is a strategic framework that will guide Box Butte County’s growth and development. It serves as a roadmap for land use policies, economic initiatives, infrastructure improvements, and community enhancement projects. Community engagement is essential to creating a plan that represents the shared vision of residents, businesses, and stakeholders.</w:t>
      </w:r>
    </w:p>
    <w:p w14:paraId="675F4AA3" w14:textId="77777777" w:rsidR="00E73871" w:rsidRPr="00E73871" w:rsidRDefault="00E73871" w:rsidP="00E73871">
      <w:pPr>
        <w:rPr>
          <w:rFonts w:ascii="Arial" w:hAnsi="Arial" w:cs="Arial"/>
        </w:rPr>
      </w:pPr>
      <w:r w:rsidRPr="00E73871">
        <w:rPr>
          <w:rFonts w:ascii="Arial" w:hAnsi="Arial" w:cs="Arial"/>
        </w:rPr>
        <w:t>Make your voice heard and help shape the future of Box Butte County!</w:t>
      </w:r>
    </w:p>
    <w:p w14:paraId="2789951F" w14:textId="77777777" w:rsidR="00037362" w:rsidRPr="00E73871" w:rsidRDefault="00037362">
      <w:pPr>
        <w:rPr>
          <w:rFonts w:ascii="Arial" w:hAnsi="Arial" w:cs="Arial"/>
        </w:rPr>
      </w:pPr>
    </w:p>
    <w:sectPr w:rsidR="00037362" w:rsidRPr="00E73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648B5"/>
    <w:multiLevelType w:val="multilevel"/>
    <w:tmpl w:val="26BC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509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71"/>
    <w:rsid w:val="00037362"/>
    <w:rsid w:val="003F0C3D"/>
    <w:rsid w:val="00865986"/>
    <w:rsid w:val="00BF2513"/>
    <w:rsid w:val="00BF6447"/>
    <w:rsid w:val="00DF01D8"/>
    <w:rsid w:val="00E73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8148"/>
  <w15:chartTrackingRefBased/>
  <w15:docId w15:val="{3E70D5EB-EFEB-45FE-989C-76334F1E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8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8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8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871"/>
    <w:rPr>
      <w:rFonts w:eastAsiaTheme="majorEastAsia" w:cstheme="majorBidi"/>
      <w:color w:val="272727" w:themeColor="text1" w:themeTint="D8"/>
    </w:rPr>
  </w:style>
  <w:style w:type="paragraph" w:styleId="Title">
    <w:name w:val="Title"/>
    <w:basedOn w:val="Normal"/>
    <w:next w:val="Normal"/>
    <w:link w:val="TitleChar"/>
    <w:uiPriority w:val="10"/>
    <w:qFormat/>
    <w:rsid w:val="00E73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871"/>
    <w:pPr>
      <w:spacing w:before="160"/>
      <w:jc w:val="center"/>
    </w:pPr>
    <w:rPr>
      <w:i/>
      <w:iCs/>
      <w:color w:val="404040" w:themeColor="text1" w:themeTint="BF"/>
    </w:rPr>
  </w:style>
  <w:style w:type="character" w:customStyle="1" w:styleId="QuoteChar">
    <w:name w:val="Quote Char"/>
    <w:basedOn w:val="DefaultParagraphFont"/>
    <w:link w:val="Quote"/>
    <w:uiPriority w:val="29"/>
    <w:rsid w:val="00E73871"/>
    <w:rPr>
      <w:i/>
      <w:iCs/>
      <w:color w:val="404040" w:themeColor="text1" w:themeTint="BF"/>
    </w:rPr>
  </w:style>
  <w:style w:type="paragraph" w:styleId="ListParagraph">
    <w:name w:val="List Paragraph"/>
    <w:basedOn w:val="Normal"/>
    <w:uiPriority w:val="34"/>
    <w:qFormat/>
    <w:rsid w:val="00E73871"/>
    <w:pPr>
      <w:ind w:left="720"/>
      <w:contextualSpacing/>
    </w:pPr>
  </w:style>
  <w:style w:type="character" w:styleId="IntenseEmphasis">
    <w:name w:val="Intense Emphasis"/>
    <w:basedOn w:val="DefaultParagraphFont"/>
    <w:uiPriority w:val="21"/>
    <w:qFormat/>
    <w:rsid w:val="00E73871"/>
    <w:rPr>
      <w:i/>
      <w:iCs/>
      <w:color w:val="0F4761" w:themeColor="accent1" w:themeShade="BF"/>
    </w:rPr>
  </w:style>
  <w:style w:type="paragraph" w:styleId="IntenseQuote">
    <w:name w:val="Intense Quote"/>
    <w:basedOn w:val="Normal"/>
    <w:next w:val="Normal"/>
    <w:link w:val="IntenseQuoteChar"/>
    <w:uiPriority w:val="30"/>
    <w:qFormat/>
    <w:rsid w:val="00E73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871"/>
    <w:rPr>
      <w:i/>
      <w:iCs/>
      <w:color w:val="0F4761" w:themeColor="accent1" w:themeShade="BF"/>
    </w:rPr>
  </w:style>
  <w:style w:type="character" w:styleId="IntenseReference">
    <w:name w:val="Intense Reference"/>
    <w:basedOn w:val="DefaultParagraphFont"/>
    <w:uiPriority w:val="32"/>
    <w:qFormat/>
    <w:rsid w:val="00E738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94068">
      <w:bodyDiv w:val="1"/>
      <w:marLeft w:val="0"/>
      <w:marRight w:val="0"/>
      <w:marTop w:val="0"/>
      <w:marBottom w:val="0"/>
      <w:divBdr>
        <w:top w:val="none" w:sz="0" w:space="0" w:color="auto"/>
        <w:left w:val="none" w:sz="0" w:space="0" w:color="auto"/>
        <w:bottom w:val="none" w:sz="0" w:space="0" w:color="auto"/>
        <w:right w:val="none" w:sz="0" w:space="0" w:color="auto"/>
      </w:divBdr>
    </w:div>
    <w:div w:id="201413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4</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Robinson</dc:creator>
  <cp:keywords/>
  <dc:description/>
  <cp:lastModifiedBy>Ammie Bedient</cp:lastModifiedBy>
  <cp:revision>2</cp:revision>
  <dcterms:created xsi:type="dcterms:W3CDTF">2025-01-24T19:41:00Z</dcterms:created>
  <dcterms:modified xsi:type="dcterms:W3CDTF">2025-01-24T19:41:00Z</dcterms:modified>
</cp:coreProperties>
</file>