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6796D0CC" w:rsidR="002C43C6" w:rsidRPr="00733285" w:rsidRDefault="00C04415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</w:t>
      </w:r>
      <w:r w:rsidR="002C43C6" w:rsidRPr="00733285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582723E7" w:rsidR="002C43C6" w:rsidRPr="00733285" w:rsidRDefault="002C43C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Adventures and LEGO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460FBF" w14:textId="6D1D5BF5" w:rsidR="008D65B6" w:rsidRPr="008D65B6" w:rsidRDefault="002C43C6" w:rsidP="008D65B6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8D65B6" w:rsidRPr="008D65B6">
        <w:rPr>
          <w:rFonts w:ascii="Times New Roman" w:hAnsi="Times New Roman" w:cs="Times New Roman"/>
          <w:sz w:val="24"/>
          <w:szCs w:val="24"/>
        </w:rPr>
        <w:t xml:space="preserve">Upcoming themes for Story Time A to Z at Alliance Public Library includes A is for Autumn on September 3 and 5, Beautiful B on September 10 and 12, Creative C on September 17 and 19 and Dynamic D with Dance Party on September 24 and 26.  Story Time for ages 3-6 is offered on Tuesdays at 10 am and Thursdays at 1 pm in the Children’s Room with several stories, birthdays, music, puppets and a craft project for a total of 45 minutes. </w:t>
      </w:r>
    </w:p>
    <w:p w14:paraId="374A9B0D" w14:textId="1A5DB02E" w:rsidR="008D65B6" w:rsidRPr="008D65B6" w:rsidRDefault="008D65B6" w:rsidP="008D65B6">
      <w:pPr>
        <w:rPr>
          <w:rFonts w:ascii="Times New Roman" w:hAnsi="Times New Roman" w:cs="Times New Roman"/>
          <w:sz w:val="24"/>
          <w:szCs w:val="24"/>
        </w:rPr>
      </w:pPr>
      <w:r w:rsidRPr="008D65B6">
        <w:rPr>
          <w:rFonts w:ascii="Times New Roman" w:hAnsi="Times New Roman" w:cs="Times New Roman"/>
          <w:sz w:val="24"/>
          <w:szCs w:val="24"/>
        </w:rPr>
        <w:t xml:space="preserve">LEGO Club for grades K-3 meets on the first and third Tuesdays each month from 4-5 pm in the Community Room, including September 3 and 17. </w:t>
      </w:r>
    </w:p>
    <w:p w14:paraId="442B023C" w14:textId="77777777" w:rsidR="008D65B6" w:rsidRPr="008D65B6" w:rsidRDefault="008D65B6" w:rsidP="008D65B6">
      <w:pPr>
        <w:rPr>
          <w:rFonts w:ascii="Times New Roman" w:hAnsi="Times New Roman" w:cs="Times New Roman"/>
          <w:sz w:val="24"/>
          <w:szCs w:val="24"/>
        </w:rPr>
      </w:pPr>
      <w:r w:rsidRPr="008D65B6">
        <w:rPr>
          <w:rFonts w:ascii="Times New Roman" w:hAnsi="Times New Roman" w:cs="Times New Roman"/>
          <w:sz w:val="24"/>
          <w:szCs w:val="24"/>
        </w:rPr>
        <w:t>Please register your child(ren) for these events at the circulation desk and for more information, contact Cynthia Horn, Children’s and Youth Services Librarian.</w:t>
      </w:r>
    </w:p>
    <w:p w14:paraId="78450995" w14:textId="4101A0B2" w:rsidR="002C43C6" w:rsidRPr="002C43C6" w:rsidRDefault="002C43C6" w:rsidP="008D65B6">
      <w:pPr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241ADF"/>
    <w:rsid w:val="002C43C6"/>
    <w:rsid w:val="00611B41"/>
    <w:rsid w:val="006B0316"/>
    <w:rsid w:val="008266AC"/>
    <w:rsid w:val="008D65B6"/>
    <w:rsid w:val="00BF7720"/>
    <w:rsid w:val="00C0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2024-08-20T15:03:00Z</dcterms:created>
  <dcterms:modified xsi:type="dcterms:W3CDTF">2024-08-20T15:05:00Z</dcterms:modified>
</cp:coreProperties>
</file>