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88090" w14:textId="77777777" w:rsidR="00BB5051" w:rsidRPr="00270448" w:rsidRDefault="00BB5051" w:rsidP="00BB5051">
      <w:pPr>
        <w:jc w:val="center"/>
      </w:pPr>
      <w:r>
        <w:rPr>
          <w:noProof/>
        </w:rPr>
        <w:drawing>
          <wp:inline distT="0" distB="0" distL="0" distR="0" wp14:anchorId="10C47089" wp14:editId="5B1DFC0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24890BAD" w14:textId="77777777" w:rsidR="00BB5051" w:rsidRDefault="00BB5051" w:rsidP="00BB50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91ACF6" w14:textId="77777777" w:rsidR="00BB5051" w:rsidRDefault="00BB5051" w:rsidP="00BB50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33BDD40">
        <w:rPr>
          <w:rFonts w:ascii="Times New Roman" w:hAnsi="Times New Roman" w:cs="Times New Roman"/>
          <w:sz w:val="24"/>
          <w:szCs w:val="24"/>
        </w:rPr>
        <w:t xml:space="preserve">July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33BDD40">
        <w:rPr>
          <w:rFonts w:ascii="Times New Roman" w:hAnsi="Times New Roman" w:cs="Times New Roman"/>
          <w:sz w:val="24"/>
          <w:szCs w:val="24"/>
        </w:rPr>
        <w:t>, 2024</w:t>
      </w:r>
    </w:p>
    <w:p w14:paraId="47A52D49" w14:textId="77777777" w:rsidR="00BB5051" w:rsidRDefault="00BB5051" w:rsidP="00BB50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C73425" w14:textId="77777777" w:rsidR="00BB5051" w:rsidRDefault="00BB5051" w:rsidP="00BB50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283520" w14:textId="77777777" w:rsidR="00BB5051" w:rsidRPr="006C279A" w:rsidRDefault="00BB5051" w:rsidP="00BB505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88AE39D" w14:textId="77777777" w:rsidR="00BB5051" w:rsidRDefault="00BB5051" w:rsidP="00BB505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34AF9D2" w14:textId="22BA48E6" w:rsidR="00BB5051" w:rsidRDefault="00BB5051" w:rsidP="00BB50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Central Park Fountain Repairs</w:t>
      </w:r>
    </w:p>
    <w:p w14:paraId="6E5EA376" w14:textId="77777777" w:rsidR="00BB5051" w:rsidRPr="006A734E" w:rsidRDefault="00BB5051" w:rsidP="00BB50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B4A61" w14:textId="2F753DDA" w:rsidR="00BB5051" w:rsidRDefault="00BB5051" w:rsidP="00BB5051">
      <w:r w:rsidRPr="033BDD40">
        <w:rPr>
          <w:rFonts w:ascii="Times New Roman" w:hAnsi="Times New Roman" w:cs="Times New Roman"/>
          <w:sz w:val="24"/>
          <w:szCs w:val="24"/>
        </w:rPr>
        <w:t>Alliance, NE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051">
        <w:rPr>
          <w:rFonts w:ascii="Times New Roman" w:hAnsi="Times New Roman" w:cs="Times New Roman"/>
          <w:sz w:val="24"/>
          <w:szCs w:val="24"/>
        </w:rPr>
        <w:t>The Central Park Fountain will not be operational for several days while repairs are being completed. On the morning of July 16th City staff discovered that a cap in the equipment pit of the fountain had broken, which allowed water from the fountain basin to leak back into the controls area of the fountain. As a result of the leak, the electric components housed in that pit were damaged.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051">
        <w:rPr>
          <w:rFonts w:ascii="Times New Roman" w:hAnsi="Times New Roman" w:cs="Times New Roman"/>
          <w:sz w:val="24"/>
          <w:szCs w:val="24"/>
        </w:rPr>
        <w:t xml:space="preserve">Staff </w:t>
      </w:r>
      <w:proofErr w:type="gramStart"/>
      <w:r w:rsidRPr="00BB5051">
        <w:rPr>
          <w:rFonts w:ascii="Times New Roman" w:hAnsi="Times New Roman" w:cs="Times New Roman"/>
          <w:sz w:val="24"/>
          <w:szCs w:val="24"/>
        </w:rPr>
        <w:t>anticipates</w:t>
      </w:r>
      <w:proofErr w:type="gramEnd"/>
      <w:r w:rsidRPr="00BB5051">
        <w:rPr>
          <w:rFonts w:ascii="Times New Roman" w:hAnsi="Times New Roman" w:cs="Times New Roman"/>
          <w:sz w:val="24"/>
          <w:szCs w:val="24"/>
        </w:rPr>
        <w:t xml:space="preserve"> repairs will take approximately 10-15 days and will get this fountain up and running as soon as possible.</w:t>
      </w:r>
      <w:r>
        <w:t>      </w:t>
      </w:r>
    </w:p>
    <w:p w14:paraId="441A1A52" w14:textId="19714082" w:rsidR="00BB5051" w:rsidRPr="00A62E4C" w:rsidRDefault="00BB5051" w:rsidP="00BB5051">
      <w:pPr>
        <w:rPr>
          <w:rFonts w:ascii="Times New Roman" w:hAnsi="Times New Roman" w:cs="Times New Roman"/>
          <w:sz w:val="24"/>
          <w:szCs w:val="24"/>
        </w:rPr>
      </w:pPr>
      <w:r w:rsidRPr="00A62E4C">
        <w:rPr>
          <w:rFonts w:ascii="Times New Roman" w:hAnsi="Times New Roman" w:cs="Times New Roman"/>
          <w:sz w:val="24"/>
          <w:szCs w:val="24"/>
        </w:rPr>
        <w:t xml:space="preserve">For more information, please contact </w:t>
      </w:r>
      <w:r>
        <w:rPr>
          <w:rFonts w:ascii="Times New Roman" w:hAnsi="Times New Roman" w:cs="Times New Roman"/>
          <w:sz w:val="24"/>
          <w:szCs w:val="24"/>
        </w:rPr>
        <w:t xml:space="preserve">Culture &amp; Leisure Services Director, Shana Brown at </w:t>
      </w:r>
      <w:r w:rsidRPr="00A62E4C">
        <w:rPr>
          <w:rFonts w:ascii="Times New Roman" w:hAnsi="Times New Roman" w:cs="Times New Roman"/>
          <w:sz w:val="24"/>
          <w:szCs w:val="24"/>
        </w:rPr>
        <w:t>(308) 762-2384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70A18B" w14:textId="77777777" w:rsidR="00BB5051" w:rsidRDefault="00BB5051" w:rsidP="00BB5051"/>
    <w:p w14:paraId="53F21E99" w14:textId="77777777" w:rsidR="00BB5051" w:rsidRPr="006A734E" w:rsidRDefault="00BB5051" w:rsidP="00BB5051">
      <w:pPr>
        <w:rPr>
          <w:rFonts w:ascii="Times New Roman" w:eastAsia="Calibri" w:hAnsi="Times New Roman" w:cs="Times New Roman"/>
          <w:sz w:val="24"/>
          <w:szCs w:val="24"/>
        </w:rPr>
      </w:pPr>
    </w:p>
    <w:p w14:paraId="0A8CA9E7" w14:textId="77777777" w:rsidR="00BB5051" w:rsidRPr="008E1FBC" w:rsidRDefault="00BB5051" w:rsidP="00BB5051">
      <w:pPr>
        <w:rPr>
          <w:rFonts w:ascii="Times New Roman" w:hAnsi="Times New Roman" w:cs="Times New Roman"/>
          <w:sz w:val="24"/>
          <w:szCs w:val="24"/>
        </w:rPr>
      </w:pPr>
    </w:p>
    <w:p w14:paraId="515EBFFC" w14:textId="77777777" w:rsidR="00BB5051" w:rsidRPr="008E1FBC" w:rsidRDefault="00BB5051" w:rsidP="00BB5051">
      <w:pPr>
        <w:rPr>
          <w:rFonts w:ascii="Times New Roman" w:hAnsi="Times New Roman" w:cs="Times New Roman"/>
          <w:sz w:val="24"/>
          <w:szCs w:val="24"/>
        </w:rPr>
      </w:pPr>
    </w:p>
    <w:p w14:paraId="3AF801CF" w14:textId="77777777" w:rsidR="00BB5051" w:rsidRDefault="00BB5051" w:rsidP="00BB5051"/>
    <w:p w14:paraId="576A452E" w14:textId="77777777" w:rsidR="00BB5051" w:rsidRDefault="00BB5051" w:rsidP="00BB5051"/>
    <w:p w14:paraId="22ECCD87" w14:textId="77777777" w:rsidR="00BB5051" w:rsidRDefault="00BB5051" w:rsidP="00BB5051"/>
    <w:p w14:paraId="71958962" w14:textId="77777777" w:rsidR="00BB5051" w:rsidRDefault="00BB5051" w:rsidP="00BB5051"/>
    <w:p w14:paraId="3232E160" w14:textId="77777777" w:rsidR="00BF7720" w:rsidRDefault="00BF7720"/>
    <w:sectPr w:rsidR="00BF7720" w:rsidSect="00BB5051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A8497" w14:textId="77777777" w:rsidR="00BB5051" w:rsidRDefault="00BB5051" w:rsidP="00906554">
    <w:r w:rsidRPr="004C0DD3">
      <w:rPr>
        <w:noProof/>
      </w:rPr>
      <w:drawing>
        <wp:inline distT="0" distB="0" distL="0" distR="0" wp14:anchorId="7EC553FE" wp14:editId="7334396C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358BD1B5" wp14:editId="4FF8CEC4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9D6BD9" w14:textId="77777777" w:rsidR="00BB5051" w:rsidRDefault="00BB5051" w:rsidP="00906554">
    <w:pPr>
      <w:pStyle w:val="Footer"/>
    </w:pPr>
  </w:p>
  <w:p w14:paraId="393F3940" w14:textId="77777777" w:rsidR="00BB5051" w:rsidRPr="001D0623" w:rsidRDefault="00BB5051" w:rsidP="00906554">
    <w:pPr>
      <w:pStyle w:val="Footer"/>
    </w:pPr>
  </w:p>
  <w:p w14:paraId="498428C9" w14:textId="77777777" w:rsidR="00BB5051" w:rsidRPr="00906554" w:rsidRDefault="00BB5051" w:rsidP="009065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51"/>
    <w:rsid w:val="004F1868"/>
    <w:rsid w:val="006B0316"/>
    <w:rsid w:val="00BB5051"/>
    <w:rsid w:val="00B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7AF1"/>
  <w15:chartTrackingRefBased/>
  <w15:docId w15:val="{F267F981-8893-44E9-B038-A3736ACE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05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0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0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0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0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0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0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0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0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0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5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0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5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05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5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05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5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0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5051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5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05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2024-07-17T22:39:00Z</dcterms:created>
  <dcterms:modified xsi:type="dcterms:W3CDTF">2024-07-17T22:40:00Z</dcterms:modified>
</cp:coreProperties>
</file>