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7358FC75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33285"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582723E7" w:rsidR="002C43C6" w:rsidRPr="00733285" w:rsidRDefault="002C43C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Adventures and LEGO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03AE1F" w14:textId="4E4C5126" w:rsidR="002C43C6" w:rsidRPr="002C43C6" w:rsidRDefault="002C43C6" w:rsidP="002C43C6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Pr="002C43C6">
        <w:rPr>
          <w:rFonts w:ascii="Times New Roman" w:hAnsi="Times New Roman" w:cs="Times New Roman"/>
          <w:sz w:val="24"/>
          <w:szCs w:val="24"/>
        </w:rPr>
        <w:t xml:space="preserve">Registration continues for “Adventure Begins </w:t>
      </w:r>
      <w:proofErr w:type="gramStart"/>
      <w:r w:rsidRPr="002C43C6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2C43C6">
        <w:rPr>
          <w:rFonts w:ascii="Times New Roman" w:hAnsi="Times New Roman" w:cs="Times New Roman"/>
          <w:sz w:val="24"/>
          <w:szCs w:val="24"/>
        </w:rPr>
        <w:t xml:space="preserve"> Your Library” Summer Reading 2024 at the Alliance Public Library for preschool through twelfth grade with reading goals, special events, weekly prizes from local restaurants and $3,500 in prizes sponsored by the Alliance Public Library Foundation including Adventure Vehicles!</w:t>
      </w:r>
    </w:p>
    <w:p w14:paraId="74B90015" w14:textId="436208A6" w:rsidR="002C43C6" w:rsidRPr="002C43C6" w:rsidRDefault="002C43C6" w:rsidP="002C43C6">
      <w:pPr>
        <w:rPr>
          <w:rFonts w:ascii="Times New Roman" w:hAnsi="Times New Roman" w:cs="Times New Roman"/>
          <w:sz w:val="24"/>
          <w:szCs w:val="24"/>
        </w:rPr>
      </w:pPr>
      <w:r w:rsidRPr="002C43C6">
        <w:rPr>
          <w:rFonts w:ascii="Times New Roman" w:hAnsi="Times New Roman" w:cs="Times New Roman"/>
          <w:sz w:val="24"/>
          <w:szCs w:val="24"/>
        </w:rPr>
        <w:t xml:space="preserve">Story Time Adventures for preschool through second grade are May 30, June </w:t>
      </w:r>
      <w:r w:rsidRPr="002C43C6">
        <w:rPr>
          <w:rFonts w:ascii="Times New Roman" w:hAnsi="Times New Roman" w:cs="Times New Roman"/>
          <w:sz w:val="24"/>
          <w:szCs w:val="24"/>
        </w:rPr>
        <w:t>11,</w:t>
      </w:r>
      <w:r w:rsidRPr="002C43C6">
        <w:rPr>
          <w:rFonts w:ascii="Times New Roman" w:hAnsi="Times New Roman" w:cs="Times New Roman"/>
          <w:sz w:val="24"/>
          <w:szCs w:val="24"/>
        </w:rPr>
        <w:t xml:space="preserve"> and June 20 from 10 to 11 am featuring several stories with special guests, music and more. LEGO Club for grades K-3 meets on June 4 and Family LEGO Adventures will be June 18 with both events from 4-5 pm. </w:t>
      </w:r>
      <w:proofErr w:type="gramStart"/>
      <w:r w:rsidRPr="002C43C6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2C43C6">
        <w:rPr>
          <w:rFonts w:ascii="Times New Roman" w:hAnsi="Times New Roman" w:cs="Times New Roman"/>
          <w:sz w:val="24"/>
          <w:szCs w:val="24"/>
        </w:rPr>
        <w:t xml:space="preserve"> these events are in the Community Room and stay tuned for more adventures coming up. </w:t>
      </w:r>
    </w:p>
    <w:p w14:paraId="78450995" w14:textId="77777777" w:rsidR="002C43C6" w:rsidRPr="002C43C6" w:rsidRDefault="002C43C6" w:rsidP="002C43C6">
      <w:pPr>
        <w:rPr>
          <w:rFonts w:ascii="Times New Roman" w:hAnsi="Times New Roman" w:cs="Times New Roman"/>
          <w:sz w:val="24"/>
          <w:szCs w:val="24"/>
        </w:rPr>
      </w:pPr>
      <w:r w:rsidRPr="002C43C6">
        <w:rPr>
          <w:rFonts w:ascii="Times New Roman" w:hAnsi="Times New Roman" w:cs="Times New Roman"/>
          <w:sz w:val="24"/>
          <w:szCs w:val="24"/>
        </w:rPr>
        <w:t xml:space="preserve">For more information, please contact Cynthia Horn, </w:t>
      </w:r>
      <w:proofErr w:type="gramStart"/>
      <w:r w:rsidRPr="002C43C6"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 w:rsidRPr="002C43C6">
        <w:rPr>
          <w:rFonts w:ascii="Times New Roman" w:hAnsi="Times New Roman" w:cs="Times New Roman"/>
          <w:sz w:val="24"/>
          <w:szCs w:val="24"/>
        </w:rPr>
        <w:t xml:space="preserve"> and Youth Services Librarian </w:t>
      </w:r>
      <w:proofErr w:type="gramStart"/>
      <w:r w:rsidRPr="002C43C6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2C43C6">
        <w:rPr>
          <w:rFonts w:ascii="Times New Roman" w:hAnsi="Times New Roman" w:cs="Times New Roman"/>
          <w:sz w:val="24"/>
          <w:szCs w:val="24"/>
        </w:rPr>
        <w:t xml:space="preserve"> 762-1387.</w:t>
      </w: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2C43C6"/>
    <w:rsid w:val="00611B41"/>
    <w:rsid w:val="006B0316"/>
    <w:rsid w:val="00A75AFA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2024-05-22T15:34:00Z</dcterms:created>
  <dcterms:modified xsi:type="dcterms:W3CDTF">2024-05-22T15:37:00Z</dcterms:modified>
</cp:coreProperties>
</file>