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21063" w14:textId="77777777" w:rsidR="000671DB" w:rsidRDefault="000671DB" w:rsidP="000671DB">
      <w:pPr>
        <w:jc w:val="center"/>
      </w:pPr>
      <w:r>
        <w:rPr>
          <w:noProof/>
        </w:rPr>
        <w:drawing>
          <wp:inline distT="0" distB="0" distL="0" distR="0" wp14:anchorId="2128AF2C" wp14:editId="30D4FFB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B8B91" w14:textId="77777777" w:rsidR="000671DB" w:rsidRDefault="000671DB" w:rsidP="000671D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6261F33" w14:textId="3918BC63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May 3, 2024</w:t>
      </w:r>
    </w:p>
    <w:p w14:paraId="2F87EC74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86DA9C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7D5C8D" w14:textId="77777777" w:rsidR="000671DB" w:rsidRPr="006C279A" w:rsidRDefault="000671DB" w:rsidP="000671D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60546ACE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1925C05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6E0F6F9" w14:textId="77777777" w:rsidR="000671DB" w:rsidRPr="00073DBF" w:rsidRDefault="000671DB" w:rsidP="000671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 Facilities Summer Hours</w:t>
      </w:r>
    </w:p>
    <w:p w14:paraId="7F6F690C" w14:textId="77777777" w:rsidR="000671DB" w:rsidRDefault="000671DB" w:rsidP="000671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01DF335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636C7CE">
        <w:rPr>
          <w:rFonts w:ascii="Times New Roman" w:hAnsi="Times New Roman" w:cs="Times New Roman"/>
          <w:sz w:val="24"/>
          <w:szCs w:val="24"/>
        </w:rPr>
        <w:t xml:space="preserve">Alliance, NE – Beginning Monday, May </w:t>
      </w:r>
      <w:r>
        <w:rPr>
          <w:rFonts w:ascii="Times New Roman" w:hAnsi="Times New Roman" w:cs="Times New Roman"/>
          <w:sz w:val="24"/>
          <w:szCs w:val="24"/>
        </w:rPr>
        <w:t>6, 2023</w:t>
      </w:r>
      <w:r w:rsidRPr="6636C7CE">
        <w:rPr>
          <w:rFonts w:ascii="Times New Roman" w:hAnsi="Times New Roman" w:cs="Times New Roman"/>
          <w:sz w:val="24"/>
          <w:szCs w:val="24"/>
        </w:rPr>
        <w:t xml:space="preserve">, all offices </w:t>
      </w:r>
      <w:r>
        <w:rPr>
          <w:rFonts w:ascii="Times New Roman" w:hAnsi="Times New Roman" w:cs="Times New Roman"/>
          <w:sz w:val="24"/>
          <w:szCs w:val="24"/>
        </w:rPr>
        <w:t>within</w:t>
      </w:r>
      <w:r w:rsidRPr="6636C7CE">
        <w:rPr>
          <w:rFonts w:ascii="Times New Roman" w:hAnsi="Times New Roman" w:cs="Times New Roman"/>
          <w:sz w:val="24"/>
          <w:szCs w:val="24"/>
        </w:rPr>
        <w:t xml:space="preserve"> the City Municipal Building</w:t>
      </w:r>
      <w:r>
        <w:rPr>
          <w:rFonts w:ascii="Times New Roman" w:hAnsi="Times New Roman" w:cs="Times New Roman"/>
          <w:sz w:val="24"/>
          <w:szCs w:val="24"/>
        </w:rPr>
        <w:t xml:space="preserve"> located at 324 Laramie Avenue</w:t>
      </w:r>
      <w:r w:rsidRPr="6636C7CE">
        <w:rPr>
          <w:rFonts w:ascii="Times New Roman" w:hAnsi="Times New Roman" w:cs="Times New Roman"/>
          <w:sz w:val="24"/>
          <w:szCs w:val="24"/>
        </w:rPr>
        <w:t xml:space="preserve"> will be </w:t>
      </w:r>
      <w:r>
        <w:rPr>
          <w:rFonts w:ascii="Times New Roman" w:hAnsi="Times New Roman" w:cs="Times New Roman"/>
          <w:sz w:val="24"/>
          <w:szCs w:val="24"/>
        </w:rPr>
        <w:t>operating under their summer hours of</w:t>
      </w:r>
      <w:r w:rsidRPr="6636C7CE">
        <w:rPr>
          <w:rFonts w:ascii="Times New Roman" w:hAnsi="Times New Roman" w:cs="Times New Roman"/>
          <w:sz w:val="24"/>
          <w:szCs w:val="24"/>
        </w:rPr>
        <w:t xml:space="preserve"> Monday-Thursday 7:00 am – 5:00 pm, Friday 7:00 am – 1</w:t>
      </w:r>
      <w:r>
        <w:rPr>
          <w:rFonts w:ascii="Times New Roman" w:hAnsi="Times New Roman" w:cs="Times New Roman"/>
          <w:sz w:val="24"/>
          <w:szCs w:val="24"/>
        </w:rPr>
        <w:t>1:00 a</w:t>
      </w:r>
      <w:r w:rsidRPr="6636C7CE">
        <w:rPr>
          <w:rFonts w:ascii="Times New Roman" w:hAnsi="Times New Roman" w:cs="Times New Roman"/>
          <w:sz w:val="24"/>
          <w:szCs w:val="24"/>
        </w:rPr>
        <w:t>m.</w:t>
      </w:r>
      <w:r w:rsidRPr="007E5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includes the City Manager, City Clerk, Community Development, Finance, Utilities, and Human Resources.</w:t>
      </w:r>
    </w:p>
    <w:p w14:paraId="48083037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2E8079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beginning Monday, May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the Electric Department and Public Works Facilities will </w:t>
      </w:r>
      <w:r w:rsidRPr="6636C7CE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>operating under their summer hours of</w:t>
      </w:r>
      <w:r w:rsidRPr="6636C7CE">
        <w:rPr>
          <w:rFonts w:ascii="Times New Roman" w:hAnsi="Times New Roman" w:cs="Times New Roman"/>
          <w:sz w:val="24"/>
          <w:szCs w:val="24"/>
        </w:rPr>
        <w:t xml:space="preserve"> Monday-Thursday 7:00 am – 5:00 pm, Friday 7:00 am – 1</w:t>
      </w:r>
      <w:r>
        <w:rPr>
          <w:rFonts w:ascii="Times New Roman" w:hAnsi="Times New Roman" w:cs="Times New Roman"/>
          <w:sz w:val="24"/>
          <w:szCs w:val="24"/>
        </w:rPr>
        <w:t>1:00 a</w:t>
      </w:r>
      <w:r w:rsidRPr="6636C7C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03A1A2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5CB179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Knight Museum and Sandhills Center will also be operating under their summer hours beginning Monday, May 6</w:t>
      </w:r>
      <w:r w:rsidRPr="008229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Monday-Friday 8:00 am – 7:00 pm. Saturday 10:00 am – 6:00 pm. Sunday 1:00 pm – 5:00 pm. </w:t>
      </w:r>
    </w:p>
    <w:p w14:paraId="29113EE8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A71CDB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Alliance Public Library will also be operating under their summer hours beginning Monday, May 6</w:t>
      </w:r>
      <w:r w:rsidRPr="008229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Monday-Thursday 8:00 am – 6:00 pm. Friday 8:00 am – 12:00 pm. Closed Saturday and Sunday. </w:t>
      </w:r>
    </w:p>
    <w:p w14:paraId="470AB77A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2DACD3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summer hours are subject to change at the discretion of the City Manager.</w:t>
      </w:r>
    </w:p>
    <w:p w14:paraId="504BC489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BFAA38" w14:textId="77777777" w:rsidR="000671DB" w:rsidRDefault="000671DB" w:rsidP="000671DB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 xml:space="preserve">For more information, please call the City Administration Office at (308) 762-5400. </w:t>
      </w:r>
    </w:p>
    <w:p w14:paraId="24F1DB3F" w14:textId="77777777" w:rsidR="000671DB" w:rsidRDefault="000671DB" w:rsidP="000671D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74BC80" w14:textId="77777777" w:rsidR="000671DB" w:rsidRDefault="000671DB" w:rsidP="000671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7078AE" w14:textId="77777777" w:rsidR="000671DB" w:rsidRPr="00052C61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D2808E" w14:textId="77777777" w:rsidR="000671DB" w:rsidRPr="00052C61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A9D27" w14:textId="77777777" w:rsidR="000671DB" w:rsidRDefault="000671DB" w:rsidP="000671DB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B8BCBA4" w14:textId="77777777" w:rsidR="000671DB" w:rsidRDefault="000671DB" w:rsidP="000671DB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85C801C" w14:textId="77777777" w:rsidR="00BF7720" w:rsidRDefault="00BF7720"/>
    <w:sectPr w:rsidR="00BF7720" w:rsidSect="0087612A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36D1E" w14:textId="77777777" w:rsidR="0087612A" w:rsidRDefault="0087612A" w:rsidP="001D0623">
    <w:pPr>
      <w:jc w:val="center"/>
    </w:pPr>
    <w:r w:rsidRPr="004C0DD3">
      <w:rPr>
        <w:noProof/>
      </w:rPr>
      <w:drawing>
        <wp:inline distT="0" distB="0" distL="0" distR="0" wp14:anchorId="0FA3049A" wp14:editId="7BF4368C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62DD9850" wp14:editId="6A290DDA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5DFCFA" w14:textId="77777777" w:rsidR="0087612A" w:rsidRDefault="0087612A" w:rsidP="001D0623">
    <w:pPr>
      <w:pStyle w:val="Footer"/>
    </w:pPr>
  </w:p>
  <w:p w14:paraId="33BEDE02" w14:textId="77777777" w:rsidR="0087612A" w:rsidRPr="001D0623" w:rsidRDefault="0087612A" w:rsidP="001D062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DB"/>
    <w:rsid w:val="000671DB"/>
    <w:rsid w:val="006B0316"/>
    <w:rsid w:val="0087612A"/>
    <w:rsid w:val="00B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375E0"/>
  <w15:chartTrackingRefBased/>
  <w15:docId w15:val="{059DF7D1-8439-4C16-96AA-79031AB8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D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1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1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1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1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1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1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1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1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1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1D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1D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7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1D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7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1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671DB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7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1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2024-05-03T14:01:00Z</dcterms:created>
  <dcterms:modified xsi:type="dcterms:W3CDTF">2024-05-03T14:02:00Z</dcterms:modified>
</cp:coreProperties>
</file>