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ACE" w:rsidRDefault="00536D1E" w:rsidP="00536D1E">
      <w:pPr>
        <w:pStyle w:val="NoSpacing"/>
        <w:jc w:val="center"/>
        <w:rPr>
          <w:rFonts w:ascii="Times New Roman" w:hAnsi="Times New Roman" w:cs="Times New Roman"/>
          <w:b/>
        </w:rPr>
      </w:pPr>
      <w:r w:rsidRPr="00536D1E">
        <w:rPr>
          <w:rFonts w:ascii="Times New Roman" w:hAnsi="Times New Roman" w:cs="Times New Roman"/>
          <w:b/>
        </w:rPr>
        <w:t>ALLIANCE, NEBRASKA</w:t>
      </w:r>
    </w:p>
    <w:p w:rsidR="00536D1E" w:rsidRDefault="00536D1E" w:rsidP="00536D1E">
      <w:pPr>
        <w:pStyle w:val="NoSpacing"/>
        <w:jc w:val="center"/>
        <w:rPr>
          <w:rFonts w:ascii="Times New Roman" w:hAnsi="Times New Roman" w:cs="Times New Roman"/>
          <w:b/>
        </w:rPr>
      </w:pPr>
      <w:r>
        <w:rPr>
          <w:rFonts w:ascii="Times New Roman" w:hAnsi="Times New Roman" w:cs="Times New Roman"/>
          <w:b/>
        </w:rPr>
        <w:t>CITY COUNCIL MEETING</w:t>
      </w:r>
    </w:p>
    <w:p w:rsidR="00536D1E" w:rsidRDefault="00536D1E" w:rsidP="00536D1E">
      <w:pPr>
        <w:pStyle w:val="NoSpacing"/>
        <w:jc w:val="center"/>
        <w:rPr>
          <w:rFonts w:ascii="Times New Roman" w:hAnsi="Times New Roman" w:cs="Times New Roman"/>
          <w:b/>
          <w:u w:val="single"/>
        </w:rPr>
      </w:pPr>
      <w:r>
        <w:rPr>
          <w:rFonts w:ascii="Times New Roman" w:hAnsi="Times New Roman" w:cs="Times New Roman"/>
          <w:b/>
          <w:u w:val="single"/>
        </w:rPr>
        <w:t>School Board Meeting Room</w:t>
      </w:r>
    </w:p>
    <w:p w:rsidR="00536D1E" w:rsidRDefault="00536D1E" w:rsidP="00536D1E">
      <w:pPr>
        <w:pStyle w:val="NoSpacing"/>
        <w:jc w:val="center"/>
        <w:rPr>
          <w:rFonts w:ascii="Times New Roman" w:hAnsi="Times New Roman" w:cs="Times New Roman"/>
          <w:b/>
          <w:u w:val="single"/>
        </w:rPr>
      </w:pPr>
      <w:r>
        <w:rPr>
          <w:rFonts w:ascii="Times New Roman" w:hAnsi="Times New Roman" w:cs="Times New Roman"/>
          <w:b/>
          <w:u w:val="single"/>
        </w:rPr>
        <w:t>1604 Sweetwater Avenue</w:t>
      </w:r>
    </w:p>
    <w:p w:rsidR="00536D1E" w:rsidRDefault="0038281B" w:rsidP="00536D1E">
      <w:pPr>
        <w:pStyle w:val="NoSpacing"/>
        <w:ind w:left="360" w:firstLine="0"/>
        <w:jc w:val="center"/>
        <w:rPr>
          <w:rFonts w:ascii="Times New Roman" w:hAnsi="Times New Roman" w:cs="Times New Roman"/>
          <w:b/>
        </w:rPr>
      </w:pPr>
      <w:r>
        <w:rPr>
          <w:rFonts w:ascii="Times New Roman" w:hAnsi="Times New Roman" w:cs="Times New Roman"/>
          <w:b/>
        </w:rPr>
        <w:t xml:space="preserve">November 18, 2010 - </w:t>
      </w:r>
      <w:r w:rsidR="00536D1E">
        <w:rPr>
          <w:rFonts w:ascii="Times New Roman" w:hAnsi="Times New Roman" w:cs="Times New Roman"/>
          <w:b/>
        </w:rPr>
        <w:t>7:00 p.m.</w:t>
      </w:r>
    </w:p>
    <w:p w:rsidR="00536D1E" w:rsidRDefault="00536D1E" w:rsidP="00536D1E">
      <w:pPr>
        <w:pStyle w:val="NoSpacing"/>
        <w:ind w:left="360" w:firstLine="0"/>
        <w:jc w:val="center"/>
        <w:rPr>
          <w:rFonts w:ascii="Times New Roman" w:hAnsi="Times New Roman" w:cs="Times New Roman"/>
          <w:b/>
        </w:rPr>
      </w:pPr>
      <w:r>
        <w:rPr>
          <w:rFonts w:ascii="Times New Roman" w:hAnsi="Times New Roman" w:cs="Times New Roman"/>
          <w:b/>
        </w:rPr>
        <w:t>AGENDA</w:t>
      </w:r>
    </w:p>
    <w:p w:rsidR="001371A6" w:rsidRDefault="001371A6" w:rsidP="00536D1E">
      <w:pPr>
        <w:pStyle w:val="NoSpacing"/>
        <w:ind w:left="360" w:firstLine="0"/>
        <w:jc w:val="center"/>
        <w:rPr>
          <w:rFonts w:ascii="Times New Roman" w:hAnsi="Times New Roman" w:cs="Times New Roman"/>
          <w:b/>
        </w:rPr>
      </w:pPr>
    </w:p>
    <w:p w:rsidR="00536D1E" w:rsidRDefault="00536D1E" w:rsidP="00536D1E">
      <w:pPr>
        <w:pStyle w:val="NoSpacing"/>
        <w:ind w:left="360" w:firstLine="0"/>
        <w:rPr>
          <w:rFonts w:ascii="Times New Roman" w:hAnsi="Times New Roman" w:cs="Times New Roman"/>
          <w:b/>
        </w:rPr>
      </w:pPr>
    </w:p>
    <w:p w:rsidR="00BE6FA1" w:rsidRDefault="00536D1E" w:rsidP="00536D1E">
      <w:pPr>
        <w:pStyle w:val="NoSpacing"/>
        <w:numPr>
          <w:ilvl w:val="0"/>
          <w:numId w:val="2"/>
        </w:numPr>
        <w:rPr>
          <w:rFonts w:ascii="Times New Roman" w:hAnsi="Times New Roman" w:cs="Times New Roman"/>
          <w:b/>
        </w:rPr>
      </w:pPr>
      <w:r w:rsidRPr="00BE6FA1">
        <w:rPr>
          <w:rFonts w:ascii="Times New Roman" w:hAnsi="Times New Roman" w:cs="Times New Roman"/>
          <w:b/>
        </w:rPr>
        <w:t>Call to Order</w:t>
      </w:r>
      <w:r w:rsidR="0052250B" w:rsidRPr="00BE6FA1">
        <w:rPr>
          <w:rFonts w:ascii="Times New Roman" w:hAnsi="Times New Roman" w:cs="Times New Roman"/>
          <w:b/>
        </w:rPr>
        <w:t xml:space="preserve">   </w:t>
      </w:r>
    </w:p>
    <w:p w:rsidR="00536D1E" w:rsidRPr="00BE6FA1" w:rsidRDefault="00536D1E" w:rsidP="00536D1E">
      <w:pPr>
        <w:pStyle w:val="NoSpacing"/>
        <w:numPr>
          <w:ilvl w:val="0"/>
          <w:numId w:val="2"/>
        </w:numPr>
        <w:rPr>
          <w:rFonts w:ascii="Times New Roman" w:hAnsi="Times New Roman" w:cs="Times New Roman"/>
          <w:b/>
        </w:rPr>
      </w:pPr>
      <w:r w:rsidRPr="00BE6FA1">
        <w:rPr>
          <w:rFonts w:ascii="Times New Roman" w:hAnsi="Times New Roman" w:cs="Times New Roman"/>
          <w:b/>
        </w:rPr>
        <w:t>Open Meetings Act Announcement</w:t>
      </w:r>
    </w:p>
    <w:p w:rsidR="00536D1E" w:rsidRDefault="00700285" w:rsidP="007F5B3C">
      <w:pPr>
        <w:pStyle w:val="NoSpacing"/>
        <w:ind w:firstLine="0"/>
        <w:rPr>
          <w:rFonts w:ascii="Times New Roman" w:hAnsi="Times New Roman" w:cs="Times New Roman"/>
        </w:rPr>
      </w:pPr>
      <w:r>
        <w:rPr>
          <w:rFonts w:ascii="Times New Roman" w:hAnsi="Times New Roman" w:cs="Times New Roman"/>
        </w:rPr>
        <w:t>For the public’s reference a copy of the Open Meetings Law has been posted on the north wall of this room in the audience area.  This posting complies with the requirements of the Nebraska Legislature.</w:t>
      </w:r>
    </w:p>
    <w:p w:rsidR="00700285" w:rsidRPr="00700285" w:rsidRDefault="00700285" w:rsidP="00700285">
      <w:pPr>
        <w:pStyle w:val="NoSpacing"/>
        <w:numPr>
          <w:ilvl w:val="0"/>
          <w:numId w:val="3"/>
        </w:numPr>
        <w:rPr>
          <w:rFonts w:ascii="Times New Roman" w:hAnsi="Times New Roman" w:cs="Times New Roman"/>
        </w:rPr>
      </w:pPr>
      <w:r>
        <w:rPr>
          <w:rFonts w:ascii="Times New Roman" w:hAnsi="Times New Roman" w:cs="Times New Roman"/>
          <w:b/>
        </w:rPr>
        <w:t>Invocation and Pledge of Allegiance</w:t>
      </w:r>
    </w:p>
    <w:p w:rsidR="00700285" w:rsidRPr="00700285" w:rsidRDefault="00700285" w:rsidP="00D3578D">
      <w:pPr>
        <w:pStyle w:val="AgendaItem"/>
        <w:numPr>
          <w:ilvl w:val="0"/>
          <w:numId w:val="0"/>
        </w:numPr>
        <w:ind w:left="360"/>
      </w:pPr>
    </w:p>
    <w:p w:rsidR="0038281B" w:rsidRDefault="0038281B" w:rsidP="00D3578D">
      <w:pPr>
        <w:pStyle w:val="AgendaItem"/>
      </w:pPr>
      <w:r>
        <w:t>Consent Calendar</w:t>
      </w:r>
    </w:p>
    <w:p w:rsidR="00C1504D" w:rsidRDefault="00C1504D" w:rsidP="00C1504D">
      <w:pPr>
        <w:pStyle w:val="AgendaItem"/>
        <w:numPr>
          <w:ilvl w:val="0"/>
          <w:numId w:val="0"/>
        </w:numPr>
        <w:ind w:left="360"/>
      </w:pPr>
    </w:p>
    <w:p w:rsidR="00DB58C0" w:rsidRDefault="009453A0" w:rsidP="001371A6">
      <w:pPr>
        <w:pStyle w:val="AgendaItem"/>
      </w:pPr>
      <w:r>
        <w:t>Resolution No. 1</w:t>
      </w:r>
      <w:r w:rsidR="00BE6FA1">
        <w:t>0-137</w:t>
      </w:r>
      <w:r>
        <w:t xml:space="preserve"> – Museums Admission Fees </w:t>
      </w:r>
    </w:p>
    <w:p w:rsidR="001371A6" w:rsidRPr="001371A6" w:rsidRDefault="001371A6" w:rsidP="001371A6">
      <w:pPr>
        <w:pStyle w:val="Narrative"/>
      </w:pPr>
      <w:r>
        <w:t xml:space="preserve">The Alliance City Council at their February 4, 2010 meeting waived all admission fees to the Knight Museum and </w:t>
      </w:r>
      <w:proofErr w:type="spellStart"/>
      <w:r>
        <w:t>Sandhills</w:t>
      </w:r>
      <w:proofErr w:type="spellEnd"/>
      <w:r>
        <w:t xml:space="preserve"> Center for the 2010 year of operation.  At that time, Council stated they would review the operational expenses as well as the revenues that support the operation</w:t>
      </w:r>
      <w:r w:rsidR="00221D8D">
        <w:t xml:space="preserve"> of the Museum and determine whether an admission fee will be charged in future years.  </w:t>
      </w:r>
      <w:r w:rsidR="000F3BDB">
        <w:t>Documentation from the Museum staff has been made part of the packet for your review.  Two resolutions have been prepared for your convenience, one which will waive admission fees and the other will establish admission fees.</w:t>
      </w:r>
    </w:p>
    <w:p w:rsidR="006458CF" w:rsidRDefault="006458CF" w:rsidP="006458CF">
      <w:pPr>
        <w:pStyle w:val="AgendaItem"/>
      </w:pPr>
      <w:r>
        <w:t>Resolution No. 10-</w:t>
      </w:r>
      <w:r w:rsidR="00BE6FA1">
        <w:t>138</w:t>
      </w:r>
      <w:r>
        <w:t xml:space="preserve"> – Amendment to the Authorized Strength for </w:t>
      </w:r>
      <w:r w:rsidR="000F3BDB">
        <w:t xml:space="preserve">Knight </w:t>
      </w:r>
      <w:r>
        <w:t>Museum</w:t>
      </w:r>
    </w:p>
    <w:p w:rsidR="006458CF" w:rsidRDefault="000F3BDB" w:rsidP="000F3BDB">
      <w:pPr>
        <w:pStyle w:val="Narrative"/>
      </w:pPr>
      <w:r>
        <w:t xml:space="preserve">Resolution No. 10-138 will amend the authorized strength for the staffing of the Knight Museum and </w:t>
      </w:r>
      <w:proofErr w:type="spellStart"/>
      <w:r>
        <w:t>Sandhills</w:t>
      </w:r>
      <w:proofErr w:type="spellEnd"/>
      <w:r>
        <w:t xml:space="preserve"> Center.  Cultural and Leisure Services Director Shana Brown has prepared a memorandum describing the staffing needs of the facility and the need for the correction.</w:t>
      </w:r>
    </w:p>
    <w:p w:rsidR="00BE6FA1" w:rsidRDefault="00BE6FA1" w:rsidP="00BE6FA1">
      <w:pPr>
        <w:pStyle w:val="AgendaItem"/>
      </w:pPr>
      <w:r>
        <w:t>Resolution No. 10-139 – Golf Policies and Player Programs</w:t>
      </w:r>
    </w:p>
    <w:p w:rsidR="000F3BDB" w:rsidRPr="000F3BDB" w:rsidRDefault="000F3BDB" w:rsidP="000F3BDB">
      <w:pPr>
        <w:pStyle w:val="Narrative"/>
      </w:pPr>
      <w:r>
        <w:t>Resolution No. 10-139 will clarify the rental and collection processes at the golf course and establish several new player programs.  The new player program</w:t>
      </w:r>
      <w:r w:rsidR="00F964BC">
        <w:t>s</w:t>
      </w:r>
      <w:r>
        <w:t xml:space="preserve"> are being created to encourage increased use of the golf course facility and encourage </w:t>
      </w:r>
      <w:r w:rsidR="00F964BC">
        <w:t xml:space="preserve">new players.  </w:t>
      </w:r>
    </w:p>
    <w:p w:rsidR="000464C8" w:rsidRDefault="000464C8" w:rsidP="000464C8">
      <w:pPr>
        <w:pStyle w:val="AgendaItem"/>
      </w:pPr>
      <w:r>
        <w:t>Resolution No. 10-140 – MJLC, LLC. Redevelopment Agreement</w:t>
      </w:r>
    </w:p>
    <w:p w:rsidR="00F964BC" w:rsidRPr="00F964BC" w:rsidRDefault="00F964BC" w:rsidP="00F964BC">
      <w:pPr>
        <w:pStyle w:val="Narrative"/>
      </w:pPr>
      <w:r>
        <w:t>This resolution will approve the Amended Redevelopment Agreement between the City of Alliance and MJLC, LLC.  The Redevelopment Plan is for the Otto Office Building located on Lots 15, 16, 17, and 18, Block 10, Original Town of Alliance and the abutting public rights-of-way and alleys.  This Agreement is required for the use of tax increment financing.</w:t>
      </w:r>
    </w:p>
    <w:p w:rsidR="006458CF" w:rsidRDefault="000464C8" w:rsidP="006458CF">
      <w:pPr>
        <w:pStyle w:val="AgendaItem"/>
      </w:pPr>
      <w:r>
        <w:t>Resolution No. 10-141</w:t>
      </w:r>
      <w:r w:rsidR="006458CF">
        <w:t xml:space="preserve"> – Use of Electric Contingency Funds</w:t>
      </w:r>
    </w:p>
    <w:p w:rsidR="00F964BC" w:rsidRPr="00F964BC" w:rsidRDefault="00F964BC" w:rsidP="00F964BC">
      <w:pPr>
        <w:pStyle w:val="Narrative"/>
      </w:pPr>
      <w:r>
        <w:t xml:space="preserve">Electric Superintendent Larry Heinrich is seeking permission to transfer $1,500,000 from the Electric Contingency Fund to pay bills related to the Cody Substation replacement and improvements project.  The transfer would be $92,000 for Professional Engineering Services and $1,408.000 for </w:t>
      </w:r>
      <w:r w:rsidR="00C9675B">
        <w:t xml:space="preserve">the </w:t>
      </w:r>
      <w:r>
        <w:t>Substation</w:t>
      </w:r>
      <w:r w:rsidR="00C9675B">
        <w:t xml:space="preserve"> line items.</w:t>
      </w:r>
    </w:p>
    <w:p w:rsidR="00BE6FA1" w:rsidRDefault="00BE6FA1" w:rsidP="00BE6FA1">
      <w:pPr>
        <w:pStyle w:val="AgendaItem"/>
        <w:numPr>
          <w:ilvl w:val="0"/>
          <w:numId w:val="0"/>
        </w:numPr>
        <w:ind w:left="360"/>
      </w:pPr>
    </w:p>
    <w:p w:rsidR="00C9675B" w:rsidRDefault="00C9675B">
      <w:pPr>
        <w:rPr>
          <w:rFonts w:ascii="Times New Roman" w:hAnsi="Times New Roman" w:cs="Times New Roman"/>
          <w:b/>
        </w:rPr>
      </w:pPr>
      <w:r>
        <w:br w:type="page"/>
      </w:r>
    </w:p>
    <w:p w:rsidR="00BE6FA1" w:rsidRDefault="000464C8" w:rsidP="00C9675B">
      <w:pPr>
        <w:pStyle w:val="AgendaItem"/>
      </w:pPr>
      <w:r>
        <w:lastRenderedPageBreak/>
        <w:t xml:space="preserve">Resolution No. 10-142 </w:t>
      </w:r>
      <w:r w:rsidR="001371A6">
        <w:t>–</w:t>
      </w:r>
      <w:r w:rsidR="009868E9">
        <w:t xml:space="preserve"> </w:t>
      </w:r>
      <w:r w:rsidR="001371A6">
        <w:t>Concrete Crushing Bid Award &amp; Use of Refuse and Street Contingency Funds</w:t>
      </w:r>
      <w:r w:rsidR="00BE6FA1">
        <w:t xml:space="preserve"> </w:t>
      </w:r>
    </w:p>
    <w:p w:rsidR="00C9675B" w:rsidRPr="00C9675B" w:rsidRDefault="00C9675B" w:rsidP="00C9675B">
      <w:pPr>
        <w:pStyle w:val="Narrative"/>
      </w:pPr>
      <w:r>
        <w:t xml:space="preserve">Resolution No. 10-142 will authorize staff to enter into a Contract with Paul Reed Construction of Scottsbluff, NE to crush concrete for use by the City of Alliance.  </w:t>
      </w:r>
      <w:r w:rsidR="00554A56">
        <w:t>The concrete to be crushed is located at the Alliance Landfill.  Public Facilities Director Eric Lenz and Electric Superintendent Larry Heinrich have prepared a memorandum which has been made part of the Council’s packet outlining the costs involved in the crushing and potential use of the material.  In addition to approving the contract, the resolution will also authorize the use of $18,000 from the Street Contingency Fund and $6,000 from the Refuse Contingency Fund for this purpose.</w:t>
      </w:r>
    </w:p>
    <w:p w:rsidR="00DB58C0" w:rsidRDefault="001371A6" w:rsidP="00DB58C0">
      <w:pPr>
        <w:pStyle w:val="AgendaItem"/>
      </w:pPr>
      <w:r>
        <w:t xml:space="preserve">Discussion Regarding </w:t>
      </w:r>
      <w:r w:rsidR="00DB58C0">
        <w:t xml:space="preserve">Electric </w:t>
      </w:r>
      <w:r>
        <w:t xml:space="preserve">Rates and </w:t>
      </w:r>
      <w:r w:rsidR="00DB58C0">
        <w:t xml:space="preserve">Time of Use </w:t>
      </w:r>
      <w:r>
        <w:t xml:space="preserve">Metering </w:t>
      </w:r>
    </w:p>
    <w:p w:rsidR="00554A56" w:rsidRPr="00554A56" w:rsidRDefault="00554A56" w:rsidP="00554A56">
      <w:pPr>
        <w:pStyle w:val="Narrative"/>
      </w:pPr>
      <w:r>
        <w:t xml:space="preserve">This item has been placed </w:t>
      </w:r>
      <w:r w:rsidR="00A1088F">
        <w:t>on the agenda for discussion.  The City of Alliance has received a Preliminary Executive Summary from NMPP/MEAN regarding the need for an electrical rate increase.  Mr. Phil Euler will be in attendance to discuss this matter with Council and the pros and cons for Time of Use Rates.</w:t>
      </w:r>
    </w:p>
    <w:p w:rsidR="001371A6" w:rsidRDefault="00D8764B" w:rsidP="001371A6">
      <w:pPr>
        <w:pStyle w:val="AgendaItem"/>
      </w:pPr>
      <w:r>
        <w:t>Board Appointment</w:t>
      </w:r>
    </w:p>
    <w:p w:rsidR="00D8764B" w:rsidRPr="00D8764B" w:rsidRDefault="00D8764B" w:rsidP="00D8764B">
      <w:pPr>
        <w:pStyle w:val="Narrative"/>
      </w:pPr>
      <w:r>
        <w:t>The City of Alliance is in receipt of a Letter of Interest from Patricia Johnston to continue to serve on theA-2 Downtown Improvement Board.  If approved, her re-appointment would be through October 31, 2013.</w:t>
      </w:r>
    </w:p>
    <w:p w:rsidR="00670B19" w:rsidRPr="00670B19" w:rsidRDefault="00670B19" w:rsidP="00670B19">
      <w:pPr>
        <w:pStyle w:val="NoSpacing"/>
        <w:numPr>
          <w:ilvl w:val="0"/>
          <w:numId w:val="3"/>
        </w:numPr>
      </w:pPr>
      <w:r>
        <w:rPr>
          <w:rFonts w:ascii="Times New Roman" w:hAnsi="Times New Roman" w:cs="Times New Roman"/>
          <w:b/>
        </w:rPr>
        <w:t>Adjournment</w:t>
      </w:r>
    </w:p>
    <w:p w:rsidR="00670B19" w:rsidRDefault="00670B19" w:rsidP="00670B19">
      <w:pPr>
        <w:pStyle w:val="NoSpacing"/>
        <w:rPr>
          <w:rFonts w:ascii="Times New Roman" w:hAnsi="Times New Roman" w:cs="Times New Roman"/>
          <w:b/>
        </w:rPr>
      </w:pPr>
    </w:p>
    <w:p w:rsidR="00670B19" w:rsidRDefault="00670B19" w:rsidP="00670B19">
      <w:pPr>
        <w:pStyle w:val="NoSpacing"/>
        <w:ind w:left="5400"/>
        <w:rPr>
          <w:rFonts w:ascii="Times New Roman" w:hAnsi="Times New Roman" w:cs="Times New Roman"/>
        </w:rPr>
      </w:pPr>
      <w:r>
        <w:rPr>
          <w:rFonts w:ascii="Times New Roman" w:hAnsi="Times New Roman" w:cs="Times New Roman"/>
        </w:rPr>
        <w:t>Respectfully submitted,</w:t>
      </w:r>
    </w:p>
    <w:p w:rsidR="00670B19" w:rsidRDefault="00670B19" w:rsidP="00670B19">
      <w:pPr>
        <w:pStyle w:val="NoSpacing"/>
        <w:ind w:left="5400"/>
        <w:rPr>
          <w:rFonts w:ascii="Times New Roman" w:hAnsi="Times New Roman" w:cs="Times New Roman"/>
        </w:rPr>
      </w:pPr>
    </w:p>
    <w:p w:rsidR="00670B19" w:rsidRDefault="00670B19" w:rsidP="00670B19">
      <w:pPr>
        <w:pStyle w:val="NoSpacing"/>
        <w:ind w:left="5400"/>
        <w:rPr>
          <w:rFonts w:ascii="Times New Roman" w:hAnsi="Times New Roman" w:cs="Times New Roman"/>
        </w:rPr>
      </w:pPr>
    </w:p>
    <w:p w:rsidR="00670B19" w:rsidRDefault="00670B19" w:rsidP="00670B19">
      <w:pPr>
        <w:pStyle w:val="NoSpacing"/>
        <w:ind w:left="5400"/>
        <w:rPr>
          <w:rFonts w:ascii="Times New Roman" w:hAnsi="Times New Roman" w:cs="Times New Roman"/>
        </w:rPr>
      </w:pPr>
    </w:p>
    <w:p w:rsidR="00670B19" w:rsidRDefault="00670B19" w:rsidP="00670B19">
      <w:pPr>
        <w:pStyle w:val="NoSpacing"/>
        <w:ind w:left="5400"/>
        <w:rPr>
          <w:rFonts w:ascii="Times New Roman" w:hAnsi="Times New Roman" w:cs="Times New Roman"/>
        </w:rPr>
      </w:pPr>
      <w:r>
        <w:rPr>
          <w:rFonts w:ascii="Times New Roman" w:hAnsi="Times New Roman" w:cs="Times New Roman"/>
        </w:rPr>
        <w:t>Linda S. Jines</w:t>
      </w:r>
    </w:p>
    <w:p w:rsidR="00670B19" w:rsidRDefault="00670B19" w:rsidP="00670B19">
      <w:pPr>
        <w:pStyle w:val="NoSpacing"/>
        <w:ind w:left="5400"/>
        <w:rPr>
          <w:rFonts w:ascii="Times New Roman" w:hAnsi="Times New Roman" w:cs="Times New Roman"/>
        </w:rPr>
      </w:pPr>
      <w:r>
        <w:rPr>
          <w:rFonts w:ascii="Times New Roman" w:hAnsi="Times New Roman" w:cs="Times New Roman"/>
        </w:rPr>
        <w:t>City Clerk</w:t>
      </w:r>
    </w:p>
    <w:p w:rsidR="00670B19" w:rsidRPr="00670B19" w:rsidRDefault="00670B19" w:rsidP="00670B19">
      <w:pPr>
        <w:pStyle w:val="NoSpacing"/>
      </w:pPr>
    </w:p>
    <w:p w:rsidR="008371FB" w:rsidRPr="007F5B3C" w:rsidRDefault="008371FB" w:rsidP="00D3578D">
      <w:pPr>
        <w:pStyle w:val="NoSpacing"/>
        <w:ind w:left="360" w:firstLine="0"/>
        <w:rPr>
          <w:rFonts w:ascii="Times New Roman" w:hAnsi="Times New Roman" w:cs="Times New Roman"/>
        </w:rPr>
      </w:pPr>
    </w:p>
    <w:sectPr w:rsidR="008371FB" w:rsidRPr="007F5B3C" w:rsidSect="00F40A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64B" w:rsidRDefault="00D8764B" w:rsidP="00670B19">
      <w:pPr>
        <w:spacing w:after="0" w:line="240" w:lineRule="auto"/>
      </w:pPr>
      <w:r>
        <w:separator/>
      </w:r>
    </w:p>
  </w:endnote>
  <w:endnote w:type="continuationSeparator" w:id="0">
    <w:p w:rsidR="00D8764B" w:rsidRDefault="00D8764B" w:rsidP="00670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4B" w:rsidRDefault="00D876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4B" w:rsidRDefault="00D8764B" w:rsidP="000F7C73">
    <w:pPr>
      <w:pStyle w:val="Footer"/>
      <w:numPr>
        <w:ilvl w:val="0"/>
        <w:numId w:val="10"/>
      </w:numPr>
    </w:pPr>
    <w:r>
      <w:rPr>
        <w:rFonts w:ascii="Times New Roman" w:hAnsi="Times New Roman" w:cs="Times New Roman"/>
        <w:sz w:val="18"/>
        <w:szCs w:val="18"/>
      </w:rPr>
      <w:t>Items added to the agenda 24 hours prior to the meeting.</w:t>
    </w:r>
  </w:p>
  <w:p w:rsidR="00D8764B" w:rsidRDefault="00D876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4B" w:rsidRDefault="00D876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64B" w:rsidRDefault="00D8764B" w:rsidP="00670B19">
      <w:pPr>
        <w:spacing w:after="0" w:line="240" w:lineRule="auto"/>
      </w:pPr>
      <w:r>
        <w:separator/>
      </w:r>
    </w:p>
  </w:footnote>
  <w:footnote w:type="continuationSeparator" w:id="0">
    <w:p w:rsidR="00D8764B" w:rsidRDefault="00D8764B" w:rsidP="00670B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4B" w:rsidRDefault="00D876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4B" w:rsidRDefault="00D876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4B" w:rsidRDefault="00D876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6377"/>
    <w:multiLevelType w:val="hybridMultilevel"/>
    <w:tmpl w:val="1520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96571"/>
    <w:multiLevelType w:val="hybridMultilevel"/>
    <w:tmpl w:val="D51AD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56CFE"/>
    <w:multiLevelType w:val="hybridMultilevel"/>
    <w:tmpl w:val="3556A534"/>
    <w:lvl w:ilvl="0" w:tplc="3CAE5458">
      <w:start w:val="1"/>
      <w:numFmt w:val="upperLetter"/>
      <w:pStyle w:val="AgendaItem"/>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9629C6"/>
    <w:multiLevelType w:val="hybridMultilevel"/>
    <w:tmpl w:val="A2EA83DE"/>
    <w:lvl w:ilvl="0" w:tplc="3F5AC16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418004B7"/>
    <w:multiLevelType w:val="hybridMultilevel"/>
    <w:tmpl w:val="B8F4080E"/>
    <w:lvl w:ilvl="0" w:tplc="3968AF26">
      <w:start w:val="16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D43325"/>
    <w:multiLevelType w:val="hybridMultilevel"/>
    <w:tmpl w:val="0E52A94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514FCA"/>
    <w:multiLevelType w:val="hybridMultilevel"/>
    <w:tmpl w:val="DCBE13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D6E2AF6"/>
    <w:multiLevelType w:val="hybridMultilevel"/>
    <w:tmpl w:val="D4E010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242A83"/>
    <w:multiLevelType w:val="hybridMultilevel"/>
    <w:tmpl w:val="37BE03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52449AF"/>
    <w:multiLevelType w:val="hybridMultilevel"/>
    <w:tmpl w:val="2BEC806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6"/>
  </w:num>
  <w:num w:numId="4">
    <w:abstractNumId w:val="5"/>
  </w:num>
  <w:num w:numId="5">
    <w:abstractNumId w:val="1"/>
  </w:num>
  <w:num w:numId="6">
    <w:abstractNumId w:val="8"/>
  </w:num>
  <w:num w:numId="7">
    <w:abstractNumId w:val="7"/>
  </w:num>
  <w:num w:numId="8">
    <w:abstractNumId w:val="2"/>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36D1E"/>
    <w:rsid w:val="000464C8"/>
    <w:rsid w:val="000B156D"/>
    <w:rsid w:val="000F3BDB"/>
    <w:rsid w:val="000F7C73"/>
    <w:rsid w:val="001371A6"/>
    <w:rsid w:val="00221D8D"/>
    <w:rsid w:val="002A6D98"/>
    <w:rsid w:val="002F0A4A"/>
    <w:rsid w:val="0030171E"/>
    <w:rsid w:val="00345998"/>
    <w:rsid w:val="0038281B"/>
    <w:rsid w:val="003D0EB9"/>
    <w:rsid w:val="00451583"/>
    <w:rsid w:val="0052250B"/>
    <w:rsid w:val="00536D1E"/>
    <w:rsid w:val="00554A56"/>
    <w:rsid w:val="00634D4A"/>
    <w:rsid w:val="006458CF"/>
    <w:rsid w:val="00670B19"/>
    <w:rsid w:val="006807C5"/>
    <w:rsid w:val="00700285"/>
    <w:rsid w:val="0077205F"/>
    <w:rsid w:val="007F5B3C"/>
    <w:rsid w:val="008371FB"/>
    <w:rsid w:val="009205CA"/>
    <w:rsid w:val="009453A0"/>
    <w:rsid w:val="009868E9"/>
    <w:rsid w:val="00A1088F"/>
    <w:rsid w:val="00B04F24"/>
    <w:rsid w:val="00B45BEB"/>
    <w:rsid w:val="00B57BF8"/>
    <w:rsid w:val="00BE6FA1"/>
    <w:rsid w:val="00C1504D"/>
    <w:rsid w:val="00C9675B"/>
    <w:rsid w:val="00CD5BEF"/>
    <w:rsid w:val="00CE48DF"/>
    <w:rsid w:val="00D3578D"/>
    <w:rsid w:val="00D62DBA"/>
    <w:rsid w:val="00D8764B"/>
    <w:rsid w:val="00DB58C0"/>
    <w:rsid w:val="00DC404F"/>
    <w:rsid w:val="00E63D35"/>
    <w:rsid w:val="00F40ACE"/>
    <w:rsid w:val="00F52D5B"/>
    <w:rsid w:val="00F964BC"/>
    <w:rsid w:val="00FA52EE"/>
    <w:rsid w:val="00FF0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A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36D1E"/>
    <w:pPr>
      <w:spacing w:after="0" w:line="240" w:lineRule="auto"/>
    </w:pPr>
  </w:style>
  <w:style w:type="paragraph" w:customStyle="1" w:styleId="Narrative">
    <w:name w:val="Narrative"/>
    <w:basedOn w:val="NoSpacing"/>
    <w:next w:val="AgendaItem"/>
    <w:link w:val="NarrativeChar"/>
    <w:qFormat/>
    <w:rsid w:val="00D3578D"/>
    <w:pPr>
      <w:spacing w:before="120" w:after="120"/>
      <w:ind w:firstLine="0"/>
    </w:pPr>
    <w:rPr>
      <w:rFonts w:ascii="Times New Roman" w:hAnsi="Times New Roman" w:cs="Times New Roman"/>
    </w:rPr>
  </w:style>
  <w:style w:type="paragraph" w:customStyle="1" w:styleId="AgendaItem">
    <w:name w:val="Agenda Item"/>
    <w:basedOn w:val="NoSpacing"/>
    <w:next w:val="Narrative"/>
    <w:link w:val="AgendaItemChar"/>
    <w:qFormat/>
    <w:rsid w:val="00D3578D"/>
    <w:pPr>
      <w:numPr>
        <w:numId w:val="8"/>
      </w:numPr>
      <w:ind w:left="360"/>
    </w:pPr>
    <w:rPr>
      <w:rFonts w:ascii="Times New Roman" w:hAnsi="Times New Roman" w:cs="Times New Roman"/>
      <w:b/>
    </w:rPr>
  </w:style>
  <w:style w:type="character" w:customStyle="1" w:styleId="NoSpacingChar">
    <w:name w:val="No Spacing Char"/>
    <w:basedOn w:val="DefaultParagraphFont"/>
    <w:link w:val="NoSpacing"/>
    <w:uiPriority w:val="1"/>
    <w:rsid w:val="00D3578D"/>
  </w:style>
  <w:style w:type="character" w:customStyle="1" w:styleId="NarrativeChar">
    <w:name w:val="Narrative Char"/>
    <w:basedOn w:val="NoSpacingChar"/>
    <w:link w:val="Narrative"/>
    <w:rsid w:val="00D3578D"/>
  </w:style>
  <w:style w:type="paragraph" w:styleId="Header">
    <w:name w:val="header"/>
    <w:basedOn w:val="Normal"/>
    <w:link w:val="HeaderChar"/>
    <w:uiPriority w:val="99"/>
    <w:semiHidden/>
    <w:unhideWhenUsed/>
    <w:rsid w:val="00670B19"/>
    <w:pPr>
      <w:tabs>
        <w:tab w:val="center" w:pos="4680"/>
        <w:tab w:val="right" w:pos="9360"/>
      </w:tabs>
      <w:spacing w:after="0" w:line="240" w:lineRule="auto"/>
    </w:pPr>
  </w:style>
  <w:style w:type="character" w:customStyle="1" w:styleId="AgendaItemChar">
    <w:name w:val="Agenda Item Char"/>
    <w:basedOn w:val="NoSpacingChar"/>
    <w:link w:val="AgendaItem"/>
    <w:rsid w:val="00D3578D"/>
    <w:rPr>
      <w:rFonts w:ascii="Times New Roman" w:hAnsi="Times New Roman" w:cs="Times New Roman"/>
      <w:b/>
    </w:rPr>
  </w:style>
  <w:style w:type="character" w:customStyle="1" w:styleId="HeaderChar">
    <w:name w:val="Header Char"/>
    <w:basedOn w:val="DefaultParagraphFont"/>
    <w:link w:val="Header"/>
    <w:uiPriority w:val="99"/>
    <w:semiHidden/>
    <w:rsid w:val="00670B19"/>
  </w:style>
  <w:style w:type="paragraph" w:styleId="Footer">
    <w:name w:val="footer"/>
    <w:basedOn w:val="Normal"/>
    <w:link w:val="FooterChar"/>
    <w:uiPriority w:val="99"/>
    <w:unhideWhenUsed/>
    <w:rsid w:val="00670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B19"/>
  </w:style>
  <w:style w:type="paragraph" w:styleId="BalloonText">
    <w:name w:val="Balloon Text"/>
    <w:basedOn w:val="Normal"/>
    <w:link w:val="BalloonTextChar"/>
    <w:uiPriority w:val="99"/>
    <w:semiHidden/>
    <w:unhideWhenUsed/>
    <w:rsid w:val="00670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B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Alliance</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2010-11-15T22:55:00Z</cp:lastPrinted>
  <dcterms:created xsi:type="dcterms:W3CDTF">2010-11-16T16:07:00Z</dcterms:created>
  <dcterms:modified xsi:type="dcterms:W3CDTF">2010-11-16T16:07:00Z</dcterms:modified>
</cp:coreProperties>
</file>